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902A5" w14:textId="77777777" w:rsidR="00DB3858" w:rsidRPr="002F7618" w:rsidRDefault="008F5613" w:rsidP="002F7618">
      <w:pPr>
        <w:spacing w:line="276" w:lineRule="auto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1979A3A5" wp14:editId="6A87AE4E">
            <wp:extent cx="5761355" cy="628015"/>
            <wp:effectExtent l="0" t="0" r="0" b="635"/>
            <wp:docPr id="1" name="Obraz 1" descr="Logotypy: Fundusze Europejskie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7A703" w14:textId="77777777" w:rsidR="00F31082" w:rsidRPr="002F7618" w:rsidRDefault="00F31082" w:rsidP="002F7618">
      <w:pPr>
        <w:spacing w:before="120" w:after="120"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14575EDE" w14:textId="77777777" w:rsidR="00DB3858" w:rsidRPr="002F7618" w:rsidRDefault="00DB3858" w:rsidP="002F7618">
      <w:pPr>
        <w:spacing w:before="120" w:after="120"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>Polska Agencja Rozwoju Przedsiębiorczości</w:t>
      </w:r>
    </w:p>
    <w:p w14:paraId="52BAFB3F" w14:textId="6E703220" w:rsidR="00F31082" w:rsidRPr="002F7618" w:rsidRDefault="00DB3858" w:rsidP="0072163C">
      <w:pPr>
        <w:spacing w:before="120" w:after="120" w:line="72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ul</w:t>
      </w:r>
      <w:r w:rsidR="0072163C">
        <w:rPr>
          <w:rFonts w:cstheme="minorHAnsi"/>
          <w:color w:val="000000" w:themeColor="text1"/>
          <w:sz w:val="24"/>
          <w:szCs w:val="24"/>
        </w:rPr>
        <w:t>. Pańska 81/83, 00-834 Warszawa</w:t>
      </w:r>
    </w:p>
    <w:p w14:paraId="13B92813" w14:textId="41EC4F26" w:rsidR="00F31082" w:rsidRPr="002F7618" w:rsidRDefault="0072163C" w:rsidP="0072163C">
      <w:pPr>
        <w:spacing w:before="120" w:after="120" w:line="72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Regulamin konkursu</w:t>
      </w:r>
    </w:p>
    <w:p w14:paraId="063C9809" w14:textId="77777777" w:rsidR="0003088C" w:rsidRPr="002F7618" w:rsidRDefault="0003088C" w:rsidP="002F7618">
      <w:pPr>
        <w:spacing w:before="120" w:after="120"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>na realizację projektów szkoleniowo-doradczych z zakresu zamówień publicznych</w:t>
      </w:r>
    </w:p>
    <w:p w14:paraId="5DA147E4" w14:textId="77777777" w:rsidR="0003088C" w:rsidRPr="002F7618" w:rsidRDefault="0003088C" w:rsidP="002F7618">
      <w:pPr>
        <w:spacing w:before="120" w:after="120"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>skierowanych do przedsiębiorców zainteresowanych ubieganiem się</w:t>
      </w:r>
    </w:p>
    <w:p w14:paraId="41431F9E" w14:textId="1ED458AA" w:rsidR="00F31082" w:rsidRPr="002F7618" w:rsidRDefault="0003088C" w:rsidP="002F7618">
      <w:pPr>
        <w:spacing w:before="120" w:after="120"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 xml:space="preserve">o zamówienia publiczne na terenie Polski </w:t>
      </w:r>
      <w:r w:rsidR="00F31082" w:rsidRPr="002F7618">
        <w:rPr>
          <w:rFonts w:cstheme="minorHAnsi"/>
          <w:b/>
          <w:color w:val="000000" w:themeColor="text1"/>
          <w:sz w:val="24"/>
          <w:szCs w:val="24"/>
        </w:rPr>
        <w:t>–</w:t>
      </w:r>
    </w:p>
    <w:p w14:paraId="349B634B" w14:textId="57885D7D" w:rsidR="00F31082" w:rsidRPr="002F7618" w:rsidRDefault="00F31082" w:rsidP="0072163C">
      <w:pPr>
        <w:spacing w:before="120" w:after="120" w:line="72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>„</w:t>
      </w:r>
      <w:r w:rsidR="0003088C" w:rsidRPr="002F7618">
        <w:rPr>
          <w:rFonts w:cstheme="minorHAnsi"/>
          <w:b/>
          <w:color w:val="000000" w:themeColor="text1"/>
          <w:sz w:val="24"/>
          <w:szCs w:val="24"/>
        </w:rPr>
        <w:t>Zamówienia publiczne dostępne dla wszystkich</w:t>
      </w:r>
      <w:r w:rsidRPr="002F7618">
        <w:rPr>
          <w:rFonts w:cstheme="minorHAnsi"/>
          <w:b/>
          <w:color w:val="000000" w:themeColor="text1"/>
          <w:sz w:val="24"/>
          <w:szCs w:val="24"/>
        </w:rPr>
        <w:t>”</w:t>
      </w:r>
    </w:p>
    <w:p w14:paraId="2F149B0D" w14:textId="6EECD256" w:rsidR="00F31082" w:rsidRPr="002F7618" w:rsidRDefault="00DB3858" w:rsidP="0072163C">
      <w:pPr>
        <w:spacing w:before="120" w:after="120" w:line="72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>Konkurs nr POWR.02.</w:t>
      </w:r>
      <w:r w:rsidR="009278F3" w:rsidRPr="002F7618">
        <w:rPr>
          <w:rFonts w:cstheme="minorHAnsi"/>
          <w:b/>
          <w:color w:val="000000" w:themeColor="text1"/>
          <w:sz w:val="24"/>
          <w:szCs w:val="24"/>
        </w:rPr>
        <w:t>0</w:t>
      </w:r>
      <w:r w:rsidRPr="002F7618">
        <w:rPr>
          <w:rFonts w:cstheme="minorHAnsi"/>
          <w:b/>
          <w:color w:val="000000" w:themeColor="text1"/>
          <w:sz w:val="24"/>
          <w:szCs w:val="24"/>
        </w:rPr>
        <w:t>2.00-IP.09-00-0</w:t>
      </w:r>
      <w:r w:rsidR="00F14C4D">
        <w:rPr>
          <w:rFonts w:cstheme="minorHAnsi"/>
          <w:b/>
          <w:color w:val="000000" w:themeColor="text1"/>
          <w:sz w:val="24"/>
          <w:szCs w:val="24"/>
        </w:rPr>
        <w:t>0</w:t>
      </w:r>
      <w:r w:rsidR="009278F3" w:rsidRPr="002F7618">
        <w:rPr>
          <w:rFonts w:cstheme="minorHAnsi"/>
          <w:b/>
          <w:color w:val="000000" w:themeColor="text1"/>
          <w:sz w:val="24"/>
          <w:szCs w:val="24"/>
        </w:rPr>
        <w:t>2</w:t>
      </w:r>
      <w:r w:rsidR="0072163C">
        <w:rPr>
          <w:rFonts w:cstheme="minorHAnsi"/>
          <w:b/>
          <w:color w:val="000000" w:themeColor="text1"/>
          <w:sz w:val="24"/>
          <w:szCs w:val="24"/>
        </w:rPr>
        <w:t>/19</w:t>
      </w:r>
    </w:p>
    <w:p w14:paraId="665B55CE" w14:textId="78E1C1BF" w:rsidR="00F31082" w:rsidRPr="002F7618" w:rsidRDefault="00DB3858" w:rsidP="0072163C">
      <w:pPr>
        <w:spacing w:before="120" w:after="120" w:line="72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>Program Operacyjny W</w:t>
      </w:r>
      <w:r w:rsidR="0072163C">
        <w:rPr>
          <w:rFonts w:cstheme="minorHAnsi"/>
          <w:b/>
          <w:color w:val="000000" w:themeColor="text1"/>
          <w:sz w:val="24"/>
          <w:szCs w:val="24"/>
        </w:rPr>
        <w:t>iedza Edukacja Rozwój 2014-2020</w:t>
      </w:r>
    </w:p>
    <w:p w14:paraId="4BBB197E" w14:textId="7CF6BA7B" w:rsidR="00AD331D" w:rsidRPr="002F7618" w:rsidRDefault="00DB3858" w:rsidP="0072163C">
      <w:pPr>
        <w:spacing w:before="120" w:after="120" w:line="72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>Oś priorytetowa II Efektywne polityki publiczne dla rynku pracy, gospodarki i eduka</w:t>
      </w:r>
      <w:r w:rsidR="0072163C">
        <w:rPr>
          <w:rFonts w:cstheme="minorHAnsi"/>
          <w:b/>
          <w:color w:val="000000" w:themeColor="text1"/>
          <w:sz w:val="24"/>
          <w:szCs w:val="24"/>
        </w:rPr>
        <w:t>cji</w:t>
      </w:r>
    </w:p>
    <w:p w14:paraId="448D1498" w14:textId="6C5E612D" w:rsidR="00F31082" w:rsidRPr="0072163C" w:rsidRDefault="00AD331D" w:rsidP="0072163C">
      <w:pPr>
        <w:spacing w:before="120" w:after="120" w:line="72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>Działanie 2.2 Wsparcie na rzecz zarządzania strategicznego przedsiębiorstw oraz budowy przewagi konkurencyjnej na rynku</w:t>
      </w:r>
      <w:r w:rsidR="00BD10C7" w:rsidRPr="002F7618">
        <w:rPr>
          <w:rFonts w:cstheme="minorHAnsi"/>
          <w:b/>
          <w:color w:val="000000" w:themeColor="text1"/>
          <w:sz w:val="24"/>
          <w:szCs w:val="24"/>
        </w:rPr>
        <w:t>, typ projektu 2</w:t>
      </w:r>
    </w:p>
    <w:p w14:paraId="203E5C06" w14:textId="658F17C1" w:rsidR="00DB3858" w:rsidRPr="002F7618" w:rsidRDefault="00DB3858" w:rsidP="002F7618">
      <w:pPr>
        <w:spacing w:before="120" w:after="120" w:line="276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Warszawa, </w:t>
      </w:r>
      <w:r w:rsidR="00F31082" w:rsidRPr="002F7618">
        <w:rPr>
          <w:rFonts w:cstheme="minorHAnsi"/>
          <w:color w:val="000000" w:themeColor="text1"/>
          <w:sz w:val="24"/>
          <w:szCs w:val="24"/>
        </w:rPr>
        <w:t xml:space="preserve">lipiec </w:t>
      </w:r>
      <w:r w:rsidRPr="002F7618">
        <w:rPr>
          <w:rFonts w:cstheme="minorHAnsi"/>
          <w:color w:val="000000" w:themeColor="text1"/>
          <w:sz w:val="24"/>
          <w:szCs w:val="24"/>
        </w:rPr>
        <w:t>2019 r.</w:t>
      </w:r>
    </w:p>
    <w:p w14:paraId="135D02E3" w14:textId="77777777" w:rsidR="00944E2C" w:rsidRPr="002F7618" w:rsidRDefault="00944E2C" w:rsidP="002F7618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br w:type="page"/>
      </w:r>
    </w:p>
    <w:p w14:paraId="67F71521" w14:textId="77777777" w:rsidR="00823B0B" w:rsidRPr="002F7618" w:rsidRDefault="00823B0B" w:rsidP="002F7618">
      <w:pPr>
        <w:spacing w:before="600" w:line="276" w:lineRule="auto"/>
        <w:rPr>
          <w:rFonts w:cstheme="minorHAnsi"/>
          <w:color w:val="000000" w:themeColor="text1"/>
          <w:sz w:val="24"/>
          <w:szCs w:val="24"/>
        </w:rPr>
      </w:pPr>
    </w:p>
    <w:p w14:paraId="7393F760" w14:textId="0CF2936B" w:rsidR="0003088C" w:rsidRPr="002F7618" w:rsidRDefault="00812210" w:rsidP="002F7618">
      <w:pPr>
        <w:spacing w:before="600" w:line="276" w:lineRule="auto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Niniejszy Regulamin </w:t>
      </w:r>
      <w:r w:rsidR="00C66571" w:rsidRPr="002F7618">
        <w:rPr>
          <w:rFonts w:cstheme="minorHAnsi"/>
          <w:color w:val="000000" w:themeColor="text1"/>
          <w:sz w:val="24"/>
          <w:szCs w:val="24"/>
        </w:rPr>
        <w:t>k</w:t>
      </w:r>
      <w:r w:rsidRPr="002F7618">
        <w:rPr>
          <w:rFonts w:cstheme="minorHAnsi"/>
          <w:color w:val="000000" w:themeColor="text1"/>
          <w:sz w:val="24"/>
          <w:szCs w:val="24"/>
        </w:rPr>
        <w:t>onkursu</w:t>
      </w:r>
      <w:r w:rsidR="00855F3E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został przygotowany w celu przedstawienia zasad aplikowania oraz reguł wyboru </w:t>
      </w:r>
      <w:r w:rsidR="00B750E8" w:rsidRPr="002F7618">
        <w:rPr>
          <w:rFonts w:cstheme="minorHAnsi"/>
          <w:color w:val="000000" w:themeColor="text1"/>
          <w:sz w:val="24"/>
          <w:szCs w:val="24"/>
        </w:rPr>
        <w:t>projekt</w:t>
      </w:r>
      <w:r w:rsidR="00C3235F" w:rsidRPr="002F7618">
        <w:rPr>
          <w:rFonts w:cstheme="minorHAnsi"/>
          <w:color w:val="000000" w:themeColor="text1"/>
          <w:sz w:val="24"/>
          <w:szCs w:val="24"/>
        </w:rPr>
        <w:t>ów</w:t>
      </w:r>
      <w:r w:rsidR="00B750E8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do dofinansowania w ramach Program Operacyjnego Wiedza Edukacja Rozwój 2014-2020 Oś priorytetowa II Efektywne polityki publiczne dla rynku pracy, gospodarki </w:t>
      </w:r>
      <w:r w:rsidR="006E3940" w:rsidRPr="002F7618">
        <w:rPr>
          <w:rFonts w:cstheme="minorHAnsi"/>
          <w:color w:val="000000" w:themeColor="text1"/>
          <w:sz w:val="24"/>
          <w:szCs w:val="24"/>
        </w:rPr>
        <w:t>i </w:t>
      </w:r>
      <w:r w:rsidR="00C7569C" w:rsidRPr="002F7618">
        <w:rPr>
          <w:rFonts w:cstheme="minorHAnsi"/>
          <w:color w:val="000000" w:themeColor="text1"/>
          <w:sz w:val="24"/>
          <w:szCs w:val="24"/>
        </w:rPr>
        <w:t xml:space="preserve">edukacji, </w:t>
      </w:r>
      <w:r w:rsidR="0003088C" w:rsidRPr="002F7618">
        <w:rPr>
          <w:rFonts w:eastAsia="Calibri" w:cstheme="minorHAnsi"/>
          <w:color w:val="000000" w:themeColor="text1"/>
          <w:sz w:val="24"/>
          <w:szCs w:val="24"/>
        </w:rPr>
        <w:t>Działanie 2.2 Wsparcie na rzecz zarządzania strategicznego przedsiębiorstw oraz budowy przewagi konkurencyjnej na rynku, typ projektu 2</w:t>
      </w:r>
      <w:r w:rsidR="00823B0B" w:rsidRPr="002F7618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7244747C" w14:textId="6DC32CA0" w:rsidR="00532FD6" w:rsidRPr="002F7618" w:rsidRDefault="00532FD6" w:rsidP="002F7618">
      <w:p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</w:p>
    <w:p w14:paraId="4735B7D3" w14:textId="77777777" w:rsidR="00812210" w:rsidRPr="002F7618" w:rsidRDefault="00532FD6" w:rsidP="002F7618">
      <w:pPr>
        <w:spacing w:before="120" w:after="12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</w:t>
      </w:r>
      <w:r w:rsidR="00812210" w:rsidRPr="002F7618">
        <w:rPr>
          <w:rFonts w:cstheme="minorHAnsi"/>
          <w:color w:val="000000" w:themeColor="text1"/>
          <w:sz w:val="24"/>
          <w:szCs w:val="24"/>
        </w:rPr>
        <w:t xml:space="preserve">okument został opracowany na podstawie obowiązujących przepisów prawa krajowego i </w:t>
      </w:r>
      <w:r w:rsidR="00110DEB" w:rsidRPr="002F7618">
        <w:rPr>
          <w:rFonts w:cstheme="minorHAnsi"/>
          <w:color w:val="000000" w:themeColor="text1"/>
          <w:sz w:val="24"/>
          <w:szCs w:val="24"/>
        </w:rPr>
        <w:t>unijnego</w:t>
      </w:r>
      <w:r w:rsidR="003E17F5" w:rsidRPr="002F7618">
        <w:rPr>
          <w:rFonts w:cstheme="minorHAnsi"/>
          <w:color w:val="000000" w:themeColor="text1"/>
          <w:sz w:val="24"/>
          <w:szCs w:val="24"/>
        </w:rPr>
        <w:t xml:space="preserve">. </w:t>
      </w:r>
      <w:r w:rsidR="00812210" w:rsidRPr="002F7618">
        <w:rPr>
          <w:rFonts w:cstheme="minorHAnsi"/>
          <w:color w:val="000000" w:themeColor="text1"/>
          <w:sz w:val="24"/>
          <w:szCs w:val="24"/>
        </w:rPr>
        <w:t xml:space="preserve">Jakiekolwiek </w:t>
      </w:r>
      <w:r w:rsidR="00812210" w:rsidRPr="002F7618">
        <w:rPr>
          <w:rFonts w:cstheme="minorHAnsi"/>
          <w:sz w:val="24"/>
          <w:szCs w:val="24"/>
        </w:rPr>
        <w:t xml:space="preserve">rozbieżności pomiędzy </w:t>
      </w:r>
      <w:r w:rsidR="00110DEB" w:rsidRPr="002F7618">
        <w:rPr>
          <w:rFonts w:cstheme="minorHAnsi"/>
          <w:sz w:val="24"/>
          <w:szCs w:val="24"/>
        </w:rPr>
        <w:t>Regulaminem</w:t>
      </w:r>
      <w:r w:rsidR="00FE7F7D" w:rsidRPr="002F7618">
        <w:rPr>
          <w:rFonts w:cstheme="minorHAnsi"/>
          <w:sz w:val="24"/>
          <w:szCs w:val="24"/>
        </w:rPr>
        <w:t xml:space="preserve"> a przepisami prawa </w:t>
      </w:r>
      <w:r w:rsidR="00812210" w:rsidRPr="002F7618">
        <w:rPr>
          <w:rFonts w:cstheme="minorHAnsi"/>
          <w:sz w:val="24"/>
          <w:szCs w:val="24"/>
        </w:rPr>
        <w:t xml:space="preserve">rozstrzygać należy na podstawie </w:t>
      </w:r>
      <w:r w:rsidR="00110DEB" w:rsidRPr="002F7618">
        <w:rPr>
          <w:rFonts w:cstheme="minorHAnsi"/>
          <w:sz w:val="24"/>
          <w:szCs w:val="24"/>
        </w:rPr>
        <w:t xml:space="preserve">tych </w:t>
      </w:r>
      <w:r w:rsidR="003E17F5" w:rsidRPr="002F7618">
        <w:rPr>
          <w:rFonts w:cstheme="minorHAnsi"/>
          <w:sz w:val="24"/>
          <w:szCs w:val="24"/>
        </w:rPr>
        <w:t xml:space="preserve">przepisów. </w:t>
      </w:r>
      <w:r w:rsidR="00110DEB" w:rsidRPr="002F7618">
        <w:rPr>
          <w:rFonts w:cstheme="minorHAnsi"/>
          <w:sz w:val="24"/>
          <w:szCs w:val="24"/>
        </w:rPr>
        <w:t>Z</w:t>
      </w:r>
      <w:r w:rsidR="00812210" w:rsidRPr="002F7618">
        <w:rPr>
          <w:rFonts w:cstheme="minorHAnsi"/>
          <w:sz w:val="24"/>
          <w:szCs w:val="24"/>
        </w:rPr>
        <w:t xml:space="preserve">aleca się, aby </w:t>
      </w:r>
      <w:r w:rsidR="009B1F92" w:rsidRPr="002F7618">
        <w:rPr>
          <w:rFonts w:cstheme="minorHAnsi"/>
          <w:sz w:val="24"/>
          <w:szCs w:val="24"/>
        </w:rPr>
        <w:t xml:space="preserve">podmioty </w:t>
      </w:r>
      <w:r w:rsidR="00812210" w:rsidRPr="002F7618">
        <w:rPr>
          <w:rFonts w:cstheme="minorHAnsi"/>
          <w:sz w:val="24"/>
          <w:szCs w:val="24"/>
        </w:rPr>
        <w:t xml:space="preserve">zainteresowane aplikowaniem o środki </w:t>
      </w:r>
      <w:r w:rsidR="006E3940" w:rsidRPr="002F7618">
        <w:rPr>
          <w:rFonts w:cstheme="minorHAnsi"/>
          <w:sz w:val="24"/>
          <w:szCs w:val="24"/>
        </w:rPr>
        <w:t>w </w:t>
      </w:r>
      <w:r w:rsidR="00812210" w:rsidRPr="002F7618">
        <w:rPr>
          <w:rFonts w:cstheme="minorHAnsi"/>
          <w:sz w:val="24"/>
          <w:szCs w:val="24"/>
        </w:rPr>
        <w:t xml:space="preserve">ramach </w:t>
      </w:r>
      <w:r w:rsidR="00812210" w:rsidRPr="0000496E">
        <w:rPr>
          <w:rFonts w:cstheme="minorHAnsi"/>
          <w:sz w:val="24"/>
          <w:szCs w:val="24"/>
        </w:rPr>
        <w:t xml:space="preserve">konkursu na bieżąco zapoznawały się z informacjami zamieszczanymi na stronach </w:t>
      </w:r>
      <w:r w:rsidR="00812210" w:rsidRPr="0000496E">
        <w:rPr>
          <w:rFonts w:cstheme="minorHAnsi"/>
          <w:b/>
          <w:sz w:val="24"/>
          <w:szCs w:val="24"/>
        </w:rPr>
        <w:t xml:space="preserve">internetowych </w:t>
      </w:r>
      <w:hyperlink r:id="rId9" w:history="1">
        <w:r w:rsidR="00CA6A96" w:rsidRPr="0000496E">
          <w:rPr>
            <w:rStyle w:val="Hipercze"/>
            <w:rFonts w:cstheme="minorHAnsi"/>
            <w:b/>
            <w:color w:val="auto"/>
            <w:sz w:val="24"/>
            <w:szCs w:val="24"/>
            <w:u w:val="none"/>
          </w:rPr>
          <w:t>www.power.gov.pl</w:t>
        </w:r>
      </w:hyperlink>
      <w:r w:rsidR="00CA6A96" w:rsidRPr="0000496E">
        <w:rPr>
          <w:rFonts w:cstheme="minorHAnsi"/>
          <w:b/>
          <w:sz w:val="24"/>
          <w:szCs w:val="24"/>
        </w:rPr>
        <w:t>,</w:t>
      </w:r>
      <w:r w:rsidR="00812210" w:rsidRPr="0000496E">
        <w:rPr>
          <w:rFonts w:cstheme="minorHAnsi"/>
          <w:b/>
          <w:sz w:val="24"/>
          <w:szCs w:val="24"/>
        </w:rPr>
        <w:t xml:space="preserve"> </w:t>
      </w:r>
      <w:hyperlink r:id="rId10" w:history="1">
        <w:r w:rsidR="00CA6A96" w:rsidRPr="0000496E">
          <w:rPr>
            <w:rStyle w:val="Hipercze"/>
            <w:rFonts w:cstheme="minorHAnsi"/>
            <w:b/>
            <w:color w:val="auto"/>
            <w:sz w:val="24"/>
            <w:szCs w:val="24"/>
            <w:u w:val="none"/>
          </w:rPr>
          <w:t>www.funduszeeuropejskie.gov.pl</w:t>
        </w:r>
      </w:hyperlink>
      <w:r w:rsidR="00CA6A96" w:rsidRPr="0000496E">
        <w:rPr>
          <w:rFonts w:cstheme="minorHAnsi"/>
          <w:b/>
          <w:sz w:val="24"/>
          <w:szCs w:val="24"/>
        </w:rPr>
        <w:t xml:space="preserve"> </w:t>
      </w:r>
      <w:r w:rsidR="00812210" w:rsidRPr="0000496E">
        <w:rPr>
          <w:rFonts w:cstheme="minorHAnsi"/>
          <w:sz w:val="24"/>
          <w:szCs w:val="24"/>
        </w:rPr>
        <w:t xml:space="preserve">oraz </w:t>
      </w:r>
      <w:hyperlink r:id="rId11" w:history="1">
        <w:r w:rsidR="00812210" w:rsidRPr="0000496E">
          <w:rPr>
            <w:rStyle w:val="Hipercze"/>
            <w:rFonts w:cstheme="minorHAnsi"/>
            <w:b/>
            <w:color w:val="auto"/>
            <w:sz w:val="24"/>
            <w:szCs w:val="24"/>
            <w:u w:val="none"/>
          </w:rPr>
          <w:t>www.power.parp.gov.pl</w:t>
        </w:r>
      </w:hyperlink>
      <w:r w:rsidR="00812210" w:rsidRPr="0000496E">
        <w:rPr>
          <w:rFonts w:cstheme="minorHAnsi"/>
          <w:sz w:val="24"/>
          <w:szCs w:val="24"/>
        </w:rPr>
        <w:t>.</w:t>
      </w:r>
    </w:p>
    <w:p w14:paraId="72DA0060" w14:textId="77777777" w:rsidR="00812210" w:rsidRPr="002F7618" w:rsidRDefault="00812210" w:rsidP="002F7618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br w:type="page"/>
      </w:r>
      <w:bookmarkStart w:id="0" w:name="_GoBack"/>
      <w:bookmarkEnd w:id="0"/>
    </w:p>
    <w:sdt>
      <w:sdtPr>
        <w:rPr>
          <w:rFonts w:asciiTheme="minorHAnsi" w:eastAsiaTheme="minorHAnsi" w:hAnsiTheme="minorHAnsi" w:cstheme="minorHAnsi"/>
          <w:b w:val="0"/>
          <w:bCs w:val="0"/>
          <w:color w:val="000000" w:themeColor="text1"/>
          <w:sz w:val="24"/>
          <w:szCs w:val="24"/>
          <w:lang w:eastAsia="en-US"/>
        </w:rPr>
        <w:id w:val="1832017705"/>
        <w:docPartObj>
          <w:docPartGallery w:val="Table of Contents"/>
          <w:docPartUnique/>
        </w:docPartObj>
      </w:sdtPr>
      <w:sdtContent>
        <w:p w14:paraId="304D6434" w14:textId="77777777" w:rsidR="004205E6" w:rsidRPr="002F7618" w:rsidRDefault="00812210" w:rsidP="002F7618">
          <w:pPr>
            <w:pStyle w:val="Nagwekspisutreci"/>
            <w:spacing w:line="276" w:lineRule="auto"/>
            <w:rPr>
              <w:rFonts w:asciiTheme="minorHAnsi" w:hAnsiTheme="minorHAnsi" w:cstheme="minorHAnsi"/>
              <w:noProof/>
              <w:sz w:val="24"/>
              <w:szCs w:val="24"/>
            </w:rPr>
          </w:pPr>
          <w:r w:rsidRPr="002F7618">
            <w:rPr>
              <w:rFonts w:asciiTheme="minorHAnsi" w:hAnsiTheme="minorHAnsi" w:cstheme="minorHAnsi"/>
              <w:color w:val="000000" w:themeColor="text1"/>
              <w:sz w:val="24"/>
              <w:szCs w:val="24"/>
            </w:rPr>
            <w:t>Spis treści</w:t>
          </w:r>
          <w:r w:rsidR="00CB0B16" w:rsidRPr="002F7618">
            <w:rPr>
              <w:rFonts w:asciiTheme="minorHAnsi" w:hAnsiTheme="minorHAnsi" w:cstheme="minorHAnsi"/>
              <w:b w:val="0"/>
              <w:bCs w:val="0"/>
              <w:color w:val="000000" w:themeColor="text1"/>
              <w:sz w:val="24"/>
              <w:szCs w:val="24"/>
            </w:rPr>
            <w:fldChar w:fldCharType="begin"/>
          </w:r>
          <w:r w:rsidRPr="002F7618">
            <w:rPr>
              <w:rFonts w:asciiTheme="minorHAnsi" w:hAnsiTheme="minorHAnsi" w:cstheme="minorHAnsi"/>
              <w:color w:val="000000" w:themeColor="text1"/>
              <w:sz w:val="24"/>
              <w:szCs w:val="24"/>
            </w:rPr>
            <w:instrText xml:space="preserve"> TOC \o "1-3" \h \z \u </w:instrText>
          </w:r>
          <w:r w:rsidR="00CB0B16" w:rsidRPr="002F7618">
            <w:rPr>
              <w:rFonts w:asciiTheme="minorHAnsi" w:hAnsiTheme="minorHAnsi" w:cstheme="minorHAnsi"/>
              <w:b w:val="0"/>
              <w:bCs w:val="0"/>
              <w:color w:val="000000" w:themeColor="text1"/>
              <w:sz w:val="24"/>
              <w:szCs w:val="24"/>
            </w:rPr>
            <w:fldChar w:fldCharType="separate"/>
          </w:r>
        </w:p>
        <w:p w14:paraId="2409E626" w14:textId="77777777" w:rsidR="004205E6" w:rsidRPr="002F7618" w:rsidRDefault="00923369" w:rsidP="002F7618">
          <w:pPr>
            <w:pStyle w:val="Spistreci1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43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Rozdział 1 – Podstawy prawne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_Toc9248043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5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CF0FAE" w14:textId="77777777" w:rsidR="004205E6" w:rsidRPr="002F7618" w:rsidRDefault="00923369" w:rsidP="002F7618">
          <w:pPr>
            <w:pStyle w:val="Spistreci1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44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Rozdział 2 - Wykaz skrótów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_Toc9248044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7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9951D0" w14:textId="77777777" w:rsidR="004205E6" w:rsidRPr="002F7618" w:rsidRDefault="00923369" w:rsidP="002F7618">
          <w:pPr>
            <w:pStyle w:val="Spistreci1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45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Rozdział 3 – Słownik pojęć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_Toc9248045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8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E47CF7" w14:textId="77777777" w:rsidR="004205E6" w:rsidRPr="002F7618" w:rsidRDefault="00923369" w:rsidP="002F7618">
          <w:pPr>
            <w:pStyle w:val="Spistreci1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46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Rozdział 4 – Informacje ogólne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_Toc9248046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9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9AF8DB" w14:textId="77777777" w:rsidR="004205E6" w:rsidRPr="002F7618" w:rsidRDefault="00923369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47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4.1 Podstawowe informacje na temat konkursu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_Toc9248047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9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49BD53" w14:textId="77777777" w:rsidR="004205E6" w:rsidRPr="002F7618" w:rsidRDefault="00923369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48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4.2 Kwota przeznaczona na konkurs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_Toc9248048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9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F11C34" w14:textId="77777777" w:rsidR="004205E6" w:rsidRPr="002F7618" w:rsidRDefault="00923369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49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4.3 Cel konkursu i uzasadnienie realizacji wsparcia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_Toc9248049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10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D3C4E3" w14:textId="7CBA7721" w:rsidR="004205E6" w:rsidRPr="002F7618" w:rsidRDefault="003B1490" w:rsidP="002F7618">
          <w:pPr>
            <w:pStyle w:val="Spistreci1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50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Rozdział 5 - Podstawowe informacje na temat realizacji projektu – wymagania konkursowe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_Toc9248050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10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353C0B" w14:textId="78D0A4B0" w:rsidR="004205E6" w:rsidRPr="002F7618" w:rsidRDefault="003B1490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51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5.1. Podmioty uprawnione o ubieganie się o dofinansowanie projektu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_Toc9248051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10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4D23F9" w14:textId="1879196A" w:rsidR="004205E6" w:rsidRPr="002F7618" w:rsidRDefault="003B1490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52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5.2. Kryteria dostępu wraz z opisem podstaw ich oceny i znaczenia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_Toc9248052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11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69E738" w14:textId="774AE214" w:rsidR="004205E6" w:rsidRPr="002F7618" w:rsidRDefault="003B1490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53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5.3. Wskaźniki do osiągnięcia w projekcie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_Toc9248053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11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D80810" w14:textId="0ED01A12" w:rsidR="004205E6" w:rsidRPr="002F7618" w:rsidRDefault="003B1490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54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5.4 Grupa docelowa projektu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_Toc9248054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13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BA3AE9" w14:textId="77777777" w:rsidR="004205E6" w:rsidRPr="002F7618" w:rsidRDefault="00923369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55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5.5 Dofinansowanie projektu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_Toc9248055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13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72CD91" w14:textId="6084E14E" w:rsidR="004205E6" w:rsidRPr="002F7618" w:rsidRDefault="003B1490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56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5.6 Zadania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_Toc9248056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14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45141B" w14:textId="64C45316" w:rsidR="004205E6" w:rsidRPr="002F7618" w:rsidRDefault="003B1490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57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5.7 Wkład własny w projekcie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_Toc9248057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15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21473F" w14:textId="5AB46675" w:rsidR="004205E6" w:rsidRPr="002F7618" w:rsidRDefault="003B1490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58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5.8 Podatek VAT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_Toc9248058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15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B703E4" w14:textId="55CB6CD2" w:rsidR="004205E6" w:rsidRPr="002F7618" w:rsidRDefault="003B1490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59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5.9 Projekty partnerskie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_Toc9248059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16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1D3106" w14:textId="781A97B7" w:rsidR="004205E6" w:rsidRPr="002F7618" w:rsidRDefault="003B1490" w:rsidP="002F7618">
          <w:pPr>
            <w:pStyle w:val="Spistreci1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60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Rozdział 6 – Zasady dotyczące udzielania pomocy publicznej i pomocy de minimis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_Toc9248060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18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E7BEF" w14:textId="2F3B491C" w:rsidR="004205E6" w:rsidRPr="002F7618" w:rsidRDefault="003B1490" w:rsidP="002F7618">
          <w:pPr>
            <w:pStyle w:val="Spistreci1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61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Rozdział 7 – Procedura przygotowania i składania wniosku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_Toc9248061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18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1567F9" w14:textId="79494C55" w:rsidR="004205E6" w:rsidRPr="002F7618" w:rsidRDefault="003B1490" w:rsidP="002F7618">
          <w:pPr>
            <w:pStyle w:val="Spistreci1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62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Rozdział 8 – Ocena wniosków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_Toc9248062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19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42A7E2" w14:textId="0C026081" w:rsidR="004205E6" w:rsidRPr="002F7618" w:rsidRDefault="003B1490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63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8.1 Komisja Oceny Projektów (KOP)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_Toc9248063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19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2F3649" w14:textId="523CDFA6" w:rsidR="004205E6" w:rsidRPr="002F7618" w:rsidRDefault="003B1490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64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8.2 Uzupełnienie lub poprawienie wniosku o dofinansowanie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_Toc9248064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21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42564D" w14:textId="045CB248" w:rsidR="004205E6" w:rsidRPr="002F7618" w:rsidRDefault="003B1490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65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8.3 Ocena merytoryczna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_Toc9248065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22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F5B0A2" w14:textId="733038DD" w:rsidR="004205E6" w:rsidRPr="002F7618" w:rsidRDefault="003B1490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66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8.4 Procedura dokonywania oceny merytorycznej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_Toc9248066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22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85E8AF" w14:textId="1C0265C8" w:rsidR="004205E6" w:rsidRPr="002F7618" w:rsidRDefault="003B1490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67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8.5 Analiza Kart oceny i obliczanie przyznanych punktów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_Toc9248067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25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3C2D09" w14:textId="230767EC" w:rsidR="004205E6" w:rsidRPr="002F7618" w:rsidRDefault="003B1490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68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8.6 Negocjacje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_Toc9248068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28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98733B" w14:textId="6E2AA066" w:rsidR="004205E6" w:rsidRPr="002F7618" w:rsidRDefault="003B1490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69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8.7 Zakończenie oceny i rozstrzygnięcie konkursu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_Toc9248069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29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899648" w14:textId="745856D2" w:rsidR="004205E6" w:rsidRPr="002F7618" w:rsidRDefault="003B1490" w:rsidP="002F7618">
          <w:pPr>
            <w:pStyle w:val="Spistreci1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70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Rozdział 9 – Procedura odwoławcza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_Toc9248070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30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572346" w14:textId="7C07BA89" w:rsidR="004205E6" w:rsidRPr="002F7618" w:rsidRDefault="003B1490" w:rsidP="002F7618">
          <w:pPr>
            <w:pStyle w:val="Spistreci1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71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Rozdział 10 – Dokumenty do zawarcia umowy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_Toc9248071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30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F0E31D" w14:textId="4F8C0A89" w:rsidR="004205E6" w:rsidRPr="002F7618" w:rsidRDefault="003B1490" w:rsidP="002F7618">
          <w:pPr>
            <w:pStyle w:val="Spistreci1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72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Rozdział 11 – Dodatkowe informacje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_Toc9248072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31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45893B" w14:textId="4A7D11D8" w:rsidR="004205E6" w:rsidRPr="002F7618" w:rsidRDefault="003B1490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73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11.1. Sposób udzielania wyjaśnień w kwestiach dotyczących konkursu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_Toc9248073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31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AE7107" w14:textId="3B2270C6" w:rsidR="004205E6" w:rsidRPr="002F7618" w:rsidRDefault="003B1490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74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Podrozdział 11.2. Postanowienia końcowe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_Toc9248074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32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32F627" w14:textId="334D2596" w:rsidR="004205E6" w:rsidRPr="002F7618" w:rsidRDefault="003B1490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75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Rozdział 12 – Harmonogram konkursu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_Toc9248075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33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1A237E" w14:textId="31A7B42D" w:rsidR="004205E6" w:rsidRPr="002F7618" w:rsidRDefault="003B1490" w:rsidP="002F7618">
          <w:pPr>
            <w:pStyle w:val="Spistreci2"/>
            <w:rPr>
              <w:rFonts w:eastAsiaTheme="minorEastAsia" w:cstheme="minorHAnsi"/>
              <w:noProof/>
              <w:sz w:val="24"/>
              <w:szCs w:val="24"/>
              <w:lang w:eastAsia="pl-PL"/>
            </w:rPr>
          </w:pPr>
          <w:hyperlink w:anchor="_Toc9248076" w:history="1">
            <w:r w:rsidR="004205E6" w:rsidRPr="002F7618">
              <w:rPr>
                <w:rStyle w:val="Hipercze"/>
                <w:rFonts w:cstheme="minorHAnsi"/>
                <w:noProof/>
                <w:sz w:val="24"/>
                <w:szCs w:val="24"/>
              </w:rPr>
              <w:t>Rozdział 13 – Załączniki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_Toc9248076 \h </w:instrTex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08200E">
              <w:rPr>
                <w:rFonts w:cstheme="minorHAnsi"/>
                <w:noProof/>
                <w:webHidden/>
                <w:sz w:val="24"/>
                <w:szCs w:val="24"/>
              </w:rPr>
              <w:t>34</w:t>
            </w:r>
            <w:r w:rsidR="004205E6" w:rsidRPr="002F7618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D04CC5" w14:textId="77777777" w:rsidR="00812210" w:rsidRPr="002F7618" w:rsidRDefault="00CB0B16" w:rsidP="002F7618">
          <w:pPr>
            <w:spacing w:line="276" w:lineRule="auto"/>
            <w:rPr>
              <w:rFonts w:cstheme="minorHAnsi"/>
              <w:color w:val="000000" w:themeColor="text1"/>
              <w:sz w:val="24"/>
              <w:szCs w:val="24"/>
            </w:rPr>
          </w:pPr>
          <w:r w:rsidRPr="002F7618">
            <w:rPr>
              <w:rFonts w:cstheme="minorHAnsi"/>
              <w:b/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6B1E2404" w14:textId="77777777" w:rsidR="000824EE" w:rsidRPr="002F7618" w:rsidRDefault="000824EE" w:rsidP="002F7618">
      <w:pPr>
        <w:spacing w:line="276" w:lineRule="auto"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br w:type="page"/>
      </w:r>
    </w:p>
    <w:p w14:paraId="7E58906E" w14:textId="77777777" w:rsidR="00CB3587" w:rsidRPr="002F7618" w:rsidRDefault="00CB3587" w:rsidP="002F7618">
      <w:pPr>
        <w:pStyle w:val="Nagwek1"/>
        <w:spacing w:line="276" w:lineRule="auto"/>
        <w:rPr>
          <w:rFonts w:asciiTheme="minorHAnsi" w:hAnsiTheme="minorHAnsi" w:cstheme="minorHAnsi"/>
          <w:color w:val="auto"/>
        </w:rPr>
      </w:pPr>
      <w:bookmarkStart w:id="1" w:name="_Toc9248043"/>
      <w:r w:rsidRPr="002F7618">
        <w:rPr>
          <w:rFonts w:asciiTheme="minorHAnsi" w:hAnsiTheme="minorHAnsi" w:cstheme="minorHAnsi"/>
          <w:color w:val="auto"/>
        </w:rPr>
        <w:lastRenderedPageBreak/>
        <w:t>Rozdział 1 – Podstawy prawne</w:t>
      </w:r>
      <w:bookmarkEnd w:id="1"/>
      <w:r w:rsidRPr="002F7618">
        <w:rPr>
          <w:rFonts w:asciiTheme="minorHAnsi" w:hAnsiTheme="minorHAnsi" w:cstheme="minorHAnsi"/>
          <w:color w:val="auto"/>
        </w:rPr>
        <w:t xml:space="preserve"> </w:t>
      </w:r>
    </w:p>
    <w:p w14:paraId="26A9CA38" w14:textId="77777777" w:rsidR="00CB3587" w:rsidRPr="002F7618" w:rsidRDefault="00CB3587" w:rsidP="002F7618">
      <w:pPr>
        <w:pStyle w:val="Akapitzlist"/>
        <w:numPr>
          <w:ilvl w:val="0"/>
          <w:numId w:val="29"/>
        </w:numPr>
        <w:tabs>
          <w:tab w:val="left" w:pos="3119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Regulamin został przygotowany na podstawie:</w:t>
      </w:r>
    </w:p>
    <w:p w14:paraId="5ABF7C5E" w14:textId="77777777" w:rsidR="00CB3587" w:rsidRPr="002F7618" w:rsidRDefault="00CB3587" w:rsidP="002F7618">
      <w:pPr>
        <w:pStyle w:val="Akapitzlist"/>
        <w:widowControl w:val="0"/>
        <w:numPr>
          <w:ilvl w:val="0"/>
          <w:numId w:val="8"/>
        </w:numPr>
        <w:shd w:val="clear" w:color="auto" w:fill="FFFFFF"/>
        <w:spacing w:after="0" w:line="276" w:lineRule="auto"/>
        <w:ind w:left="1134" w:hanging="283"/>
        <w:contextualSpacing w:val="0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ustawy z dnia 11 lipca 2014 r. o zasadach realizacji programów w zakresie polityki spójności finansowan</w:t>
      </w:r>
      <w:r w:rsidR="00713F6A" w:rsidRPr="002F7618">
        <w:rPr>
          <w:rFonts w:cstheme="minorHAnsi"/>
          <w:color w:val="000000" w:themeColor="text1"/>
          <w:sz w:val="24"/>
          <w:szCs w:val="24"/>
        </w:rPr>
        <w:t>ej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 perspektywie finansowej 2014-2020 </w:t>
      </w:r>
      <w:r w:rsidR="00655661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(Dz. U. </w:t>
      </w:r>
      <w:r w:rsidR="00DA5F85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z </w:t>
      </w:r>
      <w:r w:rsidR="00655661" w:rsidRPr="002F7618">
        <w:rPr>
          <w:rFonts w:cstheme="minorHAnsi"/>
          <w:color w:val="000000" w:themeColor="text1"/>
          <w:sz w:val="24"/>
          <w:szCs w:val="24"/>
          <w:lang w:eastAsia="pl-PL"/>
        </w:rPr>
        <w:t>201</w:t>
      </w:r>
      <w:r w:rsidR="00CD4DEE" w:rsidRPr="002F7618">
        <w:rPr>
          <w:rFonts w:cstheme="minorHAnsi"/>
          <w:color w:val="000000" w:themeColor="text1"/>
          <w:sz w:val="24"/>
          <w:szCs w:val="24"/>
          <w:lang w:eastAsia="pl-PL"/>
        </w:rPr>
        <w:t>8</w:t>
      </w:r>
      <w:r w:rsidR="00655661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DA5F85" w:rsidRPr="002F7618">
        <w:rPr>
          <w:rFonts w:cstheme="minorHAnsi"/>
          <w:color w:val="000000" w:themeColor="text1"/>
          <w:sz w:val="24"/>
          <w:szCs w:val="24"/>
          <w:lang w:eastAsia="pl-PL"/>
        </w:rPr>
        <w:t>r.</w:t>
      </w:r>
      <w:r w:rsidR="00536005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655661" w:rsidRPr="002F7618">
        <w:rPr>
          <w:rFonts w:cstheme="minorHAnsi"/>
          <w:color w:val="000000" w:themeColor="text1"/>
          <w:sz w:val="24"/>
          <w:szCs w:val="24"/>
          <w:lang w:eastAsia="pl-PL"/>
        </w:rPr>
        <w:t>poz. 14</w:t>
      </w:r>
      <w:r w:rsidR="00FD316A" w:rsidRPr="002F7618">
        <w:rPr>
          <w:rFonts w:cstheme="minorHAnsi"/>
          <w:color w:val="000000" w:themeColor="text1"/>
          <w:sz w:val="24"/>
          <w:szCs w:val="24"/>
          <w:lang w:eastAsia="pl-PL"/>
        </w:rPr>
        <w:t>31</w:t>
      </w:r>
      <w:r w:rsidR="00655661" w:rsidRPr="002F7618">
        <w:rPr>
          <w:rFonts w:cstheme="minorHAnsi"/>
          <w:color w:val="000000" w:themeColor="text1"/>
          <w:sz w:val="24"/>
          <w:szCs w:val="24"/>
          <w:lang w:eastAsia="pl-PL"/>
        </w:rPr>
        <w:t>, z późn. zm.</w:t>
      </w:r>
      <w:r w:rsidR="00335DE7" w:rsidRPr="002F7618">
        <w:rPr>
          <w:rFonts w:cstheme="minorHAnsi"/>
          <w:color w:val="000000" w:themeColor="text1"/>
          <w:sz w:val="24"/>
          <w:szCs w:val="24"/>
        </w:rPr>
        <w:t>),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zwanej</w:t>
      </w:r>
      <w:r w:rsidR="007337F1" w:rsidRPr="002F7618">
        <w:rPr>
          <w:rFonts w:cstheme="minorHAnsi"/>
          <w:color w:val="000000" w:themeColor="text1"/>
          <w:sz w:val="24"/>
          <w:szCs w:val="24"/>
        </w:rPr>
        <w:t xml:space="preserve"> dalej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b/>
          <w:color w:val="000000" w:themeColor="text1"/>
          <w:sz w:val="24"/>
          <w:szCs w:val="24"/>
        </w:rPr>
        <w:t>„ustawą”</w:t>
      </w:r>
      <w:r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7F12FA8F" w14:textId="77777777" w:rsidR="00CB3587" w:rsidRPr="002F7618" w:rsidRDefault="00CB3587" w:rsidP="002F7618">
      <w:pPr>
        <w:pStyle w:val="Akapitzlist"/>
        <w:widowControl w:val="0"/>
        <w:numPr>
          <w:ilvl w:val="0"/>
          <w:numId w:val="8"/>
        </w:numPr>
        <w:shd w:val="clear" w:color="auto" w:fill="FFFFFF"/>
        <w:spacing w:after="0" w:line="276" w:lineRule="auto"/>
        <w:ind w:left="1134" w:hanging="283"/>
        <w:contextualSpacing w:val="0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rozporządzenia Ministra Infrastruktury i Rozwoju z dnia </w:t>
      </w:r>
      <w:r w:rsidR="00BF5EBE" w:rsidRPr="002F7618">
        <w:rPr>
          <w:rFonts w:cstheme="minorHAnsi"/>
          <w:color w:val="000000" w:themeColor="text1"/>
          <w:sz w:val="24"/>
          <w:szCs w:val="24"/>
        </w:rPr>
        <w:t xml:space="preserve">9 listopada 2015 r. </w:t>
      </w:r>
      <w:r w:rsidRPr="002F7618">
        <w:rPr>
          <w:rFonts w:cstheme="minorHAnsi"/>
          <w:color w:val="000000" w:themeColor="text1"/>
          <w:sz w:val="24"/>
          <w:szCs w:val="24"/>
        </w:rPr>
        <w:t>w sprawie udzielania przez Polską Agencję Rozwoju Przedsiębiorczości pomocy finansowej w</w:t>
      </w:r>
      <w:r w:rsidR="00B96DB5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ramach Programu Operacyjnego Wiedza Edukacja Rozwój 2014-2020 (Dz. U. </w:t>
      </w:r>
      <w:r w:rsidR="001B4170" w:rsidRPr="002F7618">
        <w:rPr>
          <w:rFonts w:cstheme="minorHAnsi"/>
          <w:color w:val="000000" w:themeColor="text1"/>
          <w:sz w:val="24"/>
          <w:szCs w:val="24"/>
        </w:rPr>
        <w:t>z 20</w:t>
      </w:r>
      <w:r w:rsidR="00D61C17" w:rsidRPr="002F7618">
        <w:rPr>
          <w:rFonts w:cstheme="minorHAnsi"/>
          <w:color w:val="000000" w:themeColor="text1"/>
          <w:sz w:val="24"/>
          <w:szCs w:val="24"/>
        </w:rPr>
        <w:t>1</w:t>
      </w:r>
      <w:r w:rsidR="00755451" w:rsidRPr="002F7618">
        <w:rPr>
          <w:rFonts w:cstheme="minorHAnsi"/>
          <w:color w:val="000000" w:themeColor="text1"/>
          <w:sz w:val="24"/>
          <w:szCs w:val="24"/>
        </w:rPr>
        <w:t>8</w:t>
      </w:r>
      <w:r w:rsidR="001B4170" w:rsidRPr="002F7618">
        <w:rPr>
          <w:rFonts w:cstheme="minorHAnsi"/>
          <w:color w:val="000000" w:themeColor="text1"/>
          <w:sz w:val="24"/>
          <w:szCs w:val="24"/>
        </w:rPr>
        <w:t xml:space="preserve"> r. </w:t>
      </w:r>
      <w:r w:rsidR="00BF5EBE" w:rsidRPr="002F7618">
        <w:rPr>
          <w:rFonts w:cstheme="minorHAnsi"/>
          <w:color w:val="000000" w:themeColor="text1"/>
          <w:sz w:val="24"/>
          <w:szCs w:val="24"/>
        </w:rPr>
        <w:t xml:space="preserve">poz. </w:t>
      </w:r>
      <w:r w:rsidR="00755451" w:rsidRPr="002F7618">
        <w:rPr>
          <w:rFonts w:cstheme="minorHAnsi"/>
          <w:color w:val="000000" w:themeColor="text1"/>
          <w:sz w:val="24"/>
          <w:szCs w:val="24"/>
        </w:rPr>
        <w:t xml:space="preserve">2256) </w:t>
      </w:r>
      <w:r w:rsidRPr="002F7618">
        <w:rPr>
          <w:rFonts w:cstheme="minorHAnsi"/>
          <w:color w:val="000000" w:themeColor="text1"/>
          <w:sz w:val="24"/>
          <w:szCs w:val="24"/>
        </w:rPr>
        <w:t>zwanego dalej „</w:t>
      </w:r>
      <w:r w:rsidRPr="002F7618">
        <w:rPr>
          <w:rFonts w:cstheme="minorHAnsi"/>
          <w:b/>
          <w:color w:val="000000" w:themeColor="text1"/>
          <w:sz w:val="24"/>
          <w:szCs w:val="24"/>
        </w:rPr>
        <w:t>Rozporządzeniem”</w:t>
      </w:r>
      <w:r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16234D0B" w14:textId="77777777" w:rsidR="00CB3587" w:rsidRPr="002F7618" w:rsidRDefault="00CB3587" w:rsidP="002F7618">
      <w:pPr>
        <w:pStyle w:val="Akapitzlist"/>
        <w:widowControl w:val="0"/>
        <w:numPr>
          <w:ilvl w:val="0"/>
          <w:numId w:val="8"/>
        </w:numPr>
        <w:shd w:val="clear" w:color="auto" w:fill="FFFFFF"/>
        <w:spacing w:after="0" w:line="276" w:lineRule="auto"/>
        <w:ind w:left="1134" w:hanging="283"/>
        <w:contextualSpacing w:val="0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wytycznych ministra właściwego do spraw rozwoju regionalnego w zakresie trybów wyboru projektów na lata 2014-2020;</w:t>
      </w:r>
    </w:p>
    <w:p w14:paraId="6599287D" w14:textId="77777777" w:rsidR="0052455A" w:rsidRPr="002F7618" w:rsidRDefault="00CB3587" w:rsidP="002F7618">
      <w:pPr>
        <w:pStyle w:val="Akapitzlist"/>
        <w:widowControl w:val="0"/>
        <w:numPr>
          <w:ilvl w:val="0"/>
          <w:numId w:val="8"/>
        </w:numPr>
        <w:shd w:val="clear" w:color="auto" w:fill="FFFFFF"/>
        <w:spacing w:after="0" w:line="276" w:lineRule="auto"/>
        <w:ind w:left="1134" w:hanging="283"/>
        <w:contextualSpacing w:val="0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porozumienia w sprawie realizacji Programu Operacyjnego Wiedza Edukacja Rozwój 2014-2020 z dnia 13 stycznia 2015 r. zawartego pomiędzy Ministrem Infrastruktury i</w:t>
      </w:r>
      <w:r w:rsidR="006E3940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Rozwoju a Polską Agencją Rozwoju Przedsiębiorczości</w:t>
      </w:r>
      <w:r w:rsidR="00FD316A" w:rsidRPr="002F7618">
        <w:rPr>
          <w:rFonts w:cstheme="minorHAnsi"/>
          <w:color w:val="000000" w:themeColor="text1"/>
          <w:sz w:val="24"/>
          <w:szCs w:val="24"/>
        </w:rPr>
        <w:t>,</w:t>
      </w:r>
      <w:r w:rsidR="00335DE7" w:rsidRPr="002F7618">
        <w:rPr>
          <w:rFonts w:cstheme="minorHAnsi"/>
          <w:color w:val="000000" w:themeColor="text1"/>
          <w:sz w:val="24"/>
          <w:szCs w:val="24"/>
        </w:rPr>
        <w:t xml:space="preserve"> z późn</w:t>
      </w:r>
      <w:r w:rsidR="00FD316A" w:rsidRPr="002F7618">
        <w:rPr>
          <w:rFonts w:cstheme="minorHAnsi"/>
          <w:color w:val="000000" w:themeColor="text1"/>
          <w:sz w:val="24"/>
          <w:szCs w:val="24"/>
        </w:rPr>
        <w:t>.</w:t>
      </w:r>
      <w:r w:rsidR="00A968E2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335DE7" w:rsidRPr="002F7618">
        <w:rPr>
          <w:rFonts w:cstheme="minorHAnsi"/>
          <w:color w:val="000000" w:themeColor="text1"/>
          <w:sz w:val="24"/>
          <w:szCs w:val="24"/>
        </w:rPr>
        <w:t>zm</w:t>
      </w:r>
      <w:r w:rsidR="00FD316A" w:rsidRPr="002F7618">
        <w:rPr>
          <w:rFonts w:cstheme="minorHAnsi"/>
          <w:color w:val="000000" w:themeColor="text1"/>
          <w:sz w:val="24"/>
          <w:szCs w:val="24"/>
        </w:rPr>
        <w:t>.</w:t>
      </w:r>
      <w:r w:rsidR="0052455A"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0AB5BEB0" w14:textId="1D2CE847" w:rsidR="0052455A" w:rsidRPr="002F7618" w:rsidRDefault="008D25B2" w:rsidP="002F7618">
      <w:pPr>
        <w:pStyle w:val="Akapitzlist"/>
        <w:widowControl w:val="0"/>
        <w:numPr>
          <w:ilvl w:val="0"/>
          <w:numId w:val="8"/>
        </w:numPr>
        <w:shd w:val="clear" w:color="auto" w:fill="FFFFFF"/>
        <w:spacing w:after="0" w:line="276" w:lineRule="auto"/>
        <w:ind w:left="1134" w:hanging="283"/>
        <w:contextualSpacing w:val="0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Wytyczn</w:t>
      </w:r>
      <w:r w:rsidR="003647B8" w:rsidRPr="002F7618">
        <w:rPr>
          <w:rFonts w:cstheme="minorHAnsi"/>
          <w:color w:val="000000" w:themeColor="text1"/>
          <w:sz w:val="24"/>
          <w:szCs w:val="24"/>
        </w:rPr>
        <w:t>ych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Ministra Inwestycji i Rozwoju w zakresie realizacji zasady równości szans </w:t>
      </w:r>
      <w:r w:rsidR="0052455A" w:rsidRPr="002F7618">
        <w:rPr>
          <w:rFonts w:cstheme="minorHAnsi"/>
          <w:color w:val="000000" w:themeColor="text1"/>
          <w:sz w:val="24"/>
          <w:szCs w:val="24"/>
        </w:rPr>
        <w:br/>
      </w:r>
      <w:r w:rsidRPr="002F7618">
        <w:rPr>
          <w:rFonts w:cstheme="minorHAnsi"/>
          <w:color w:val="000000" w:themeColor="text1"/>
          <w:sz w:val="24"/>
          <w:szCs w:val="24"/>
        </w:rPr>
        <w:t>i niedyskryminacji, w tym dostępności dla osób z niepełnosprawnościami oraz zasady równości szans kobiet i mężczyzn w ramach fund</w:t>
      </w:r>
      <w:r w:rsidR="0052455A" w:rsidRPr="002F7618">
        <w:rPr>
          <w:rFonts w:cstheme="minorHAnsi"/>
          <w:color w:val="000000" w:themeColor="text1"/>
          <w:sz w:val="24"/>
          <w:szCs w:val="24"/>
        </w:rPr>
        <w:t>uszy unijnych na lata 2014-2020;</w:t>
      </w:r>
    </w:p>
    <w:p w14:paraId="28AD4121" w14:textId="5ED7A869" w:rsidR="008D25B2" w:rsidRPr="002F7618" w:rsidRDefault="001C1594" w:rsidP="002F7618">
      <w:pPr>
        <w:pStyle w:val="Akapitzlist"/>
        <w:widowControl w:val="0"/>
        <w:numPr>
          <w:ilvl w:val="0"/>
          <w:numId w:val="8"/>
        </w:numPr>
        <w:shd w:val="clear" w:color="auto" w:fill="FFFFFF"/>
        <w:spacing w:after="0" w:line="276" w:lineRule="auto"/>
        <w:ind w:left="1134" w:hanging="283"/>
        <w:contextualSpacing w:val="0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Wytyczn</w:t>
      </w:r>
      <w:r w:rsidR="003647B8" w:rsidRPr="002F7618">
        <w:rPr>
          <w:rFonts w:cstheme="minorHAnsi"/>
          <w:color w:val="000000" w:themeColor="text1"/>
          <w:sz w:val="24"/>
          <w:szCs w:val="24"/>
        </w:rPr>
        <w:t>ych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Ministra Inwestycji i Rozwoju w zakresie kwalifikowalności wydatków </w:t>
      </w:r>
      <w:r w:rsidR="0052455A" w:rsidRPr="002F7618">
        <w:rPr>
          <w:rFonts w:cstheme="minorHAnsi"/>
          <w:color w:val="000000" w:themeColor="text1"/>
          <w:sz w:val="24"/>
          <w:szCs w:val="24"/>
        </w:rPr>
        <w:br/>
      </w:r>
      <w:r w:rsidRPr="002F7618">
        <w:rPr>
          <w:rFonts w:cstheme="minorHAnsi"/>
          <w:color w:val="000000" w:themeColor="text1"/>
          <w:sz w:val="24"/>
          <w:szCs w:val="24"/>
        </w:rPr>
        <w:t>w ramach Europejskiego Funduszu Rozwoju Regionalnego, Europejskiego Funduszu Społecznego oraz Funduszu Spójności na lata 2014-2020</w:t>
      </w:r>
    </w:p>
    <w:p w14:paraId="19A86349" w14:textId="77777777" w:rsidR="00CB3587" w:rsidRPr="002F7618" w:rsidRDefault="00CB3587" w:rsidP="002F7618">
      <w:pPr>
        <w:pStyle w:val="Akapitzlist"/>
        <w:numPr>
          <w:ilvl w:val="0"/>
          <w:numId w:val="29"/>
        </w:numPr>
        <w:tabs>
          <w:tab w:val="left" w:pos="3119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Działanie realizowane</w:t>
      </w:r>
      <w:r w:rsidRPr="002F7618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jest w szczególności zgodnie z następującymi regulacjami krajowymi:</w:t>
      </w:r>
    </w:p>
    <w:p w14:paraId="6BF5A841" w14:textId="77777777" w:rsidR="00CB3587" w:rsidRPr="002F7618" w:rsidRDefault="00CB3587" w:rsidP="002F7618">
      <w:pPr>
        <w:pStyle w:val="Akapitzlist"/>
        <w:widowControl w:val="0"/>
        <w:numPr>
          <w:ilvl w:val="0"/>
          <w:numId w:val="9"/>
        </w:numPr>
        <w:shd w:val="clear" w:color="auto" w:fill="FFFFFF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Programem Operacyjnym Wiedza Edukacja Rozwój 2</w:t>
      </w:r>
      <w:r w:rsidR="00935714" w:rsidRPr="002F7618">
        <w:rPr>
          <w:rFonts w:cstheme="minorHAnsi"/>
          <w:color w:val="000000" w:themeColor="text1"/>
          <w:sz w:val="24"/>
          <w:szCs w:val="24"/>
        </w:rPr>
        <w:t xml:space="preserve">014-2020, zatwierdzonym decyzją </w:t>
      </w:r>
      <w:r w:rsidRPr="002F7618">
        <w:rPr>
          <w:rFonts w:cstheme="minorHAnsi"/>
          <w:color w:val="000000" w:themeColor="text1"/>
          <w:sz w:val="24"/>
          <w:szCs w:val="24"/>
        </w:rPr>
        <w:t>Komisji Europejskiej z dnia 17 grudnia 2014</w:t>
      </w:r>
      <w:r w:rsidR="00C7569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r., zwanym „</w:t>
      </w:r>
      <w:r w:rsidRPr="002F7618">
        <w:rPr>
          <w:rFonts w:cstheme="minorHAnsi"/>
          <w:b/>
          <w:color w:val="000000" w:themeColor="text1"/>
          <w:sz w:val="24"/>
          <w:szCs w:val="24"/>
        </w:rPr>
        <w:t>PO</w:t>
      </w:r>
      <w:r w:rsidR="008E0BE0" w:rsidRPr="002F761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b/>
          <w:color w:val="000000" w:themeColor="text1"/>
          <w:sz w:val="24"/>
          <w:szCs w:val="24"/>
        </w:rPr>
        <w:t>WER”</w:t>
      </w:r>
      <w:r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4A44C36B" w14:textId="77777777" w:rsidR="00CB3587" w:rsidRPr="002F7618" w:rsidRDefault="00CB3587" w:rsidP="002F7618">
      <w:pPr>
        <w:pStyle w:val="Akapitzlist"/>
        <w:widowControl w:val="0"/>
        <w:numPr>
          <w:ilvl w:val="0"/>
          <w:numId w:val="9"/>
        </w:numPr>
        <w:shd w:val="clear" w:color="auto" w:fill="FFFFFF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Szczegółowym opisem osi priorytetowych Programu Operacyjnego Wiedza Edukacja Rozwój 2014-2020</w:t>
      </w:r>
      <w:r w:rsidRPr="002F7618">
        <w:rPr>
          <w:rFonts w:cstheme="minorHAnsi"/>
          <w:bCs/>
          <w:iCs/>
          <w:color w:val="000000" w:themeColor="text1"/>
          <w:sz w:val="24"/>
          <w:szCs w:val="24"/>
        </w:rPr>
        <w:t>, zwanym „</w:t>
      </w:r>
      <w:r w:rsidRPr="002F7618">
        <w:rPr>
          <w:rFonts w:cstheme="minorHAnsi"/>
          <w:b/>
          <w:bCs/>
          <w:iCs/>
          <w:color w:val="000000" w:themeColor="text1"/>
          <w:sz w:val="24"/>
          <w:szCs w:val="24"/>
        </w:rPr>
        <w:t>SZOOP</w:t>
      </w:r>
      <w:r w:rsidRPr="002F7618">
        <w:rPr>
          <w:rFonts w:cstheme="minorHAnsi"/>
          <w:bCs/>
          <w:iCs/>
          <w:color w:val="000000" w:themeColor="text1"/>
          <w:sz w:val="24"/>
          <w:szCs w:val="24"/>
        </w:rPr>
        <w:t>”;</w:t>
      </w:r>
    </w:p>
    <w:p w14:paraId="4B09B8D0" w14:textId="77777777" w:rsidR="00CB3587" w:rsidRPr="002F7618" w:rsidRDefault="00CB3587" w:rsidP="002F7618">
      <w:pPr>
        <w:pStyle w:val="Akapitzlist"/>
        <w:widowControl w:val="0"/>
        <w:numPr>
          <w:ilvl w:val="0"/>
          <w:numId w:val="9"/>
        </w:numPr>
        <w:shd w:val="clear" w:color="auto" w:fill="FFFFFF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>Roczn</w:t>
      </w:r>
      <w:r w:rsidR="00713F6A"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>ym</w:t>
      </w:r>
      <w:r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 xml:space="preserve"> Plan</w:t>
      </w:r>
      <w:r w:rsidR="00713F6A"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>em</w:t>
      </w:r>
      <w:r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 xml:space="preserve"> Działania na rok </w:t>
      </w:r>
      <w:r w:rsidR="00531B06"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>201</w:t>
      </w:r>
      <w:r w:rsidR="004701D0"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>9</w:t>
      </w:r>
      <w:r w:rsidR="00B750E8"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>dla II Osi Priorytetowej PO WER</w:t>
      </w:r>
      <w:r w:rsidR="00C9541C"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>;</w:t>
      </w:r>
    </w:p>
    <w:p w14:paraId="4F03CE57" w14:textId="77777777" w:rsidR="00CB3587" w:rsidRPr="002F7618" w:rsidRDefault="00CB3587" w:rsidP="002F7618">
      <w:pPr>
        <w:pStyle w:val="Akapitzlist"/>
        <w:widowControl w:val="0"/>
        <w:numPr>
          <w:ilvl w:val="0"/>
          <w:numId w:val="9"/>
        </w:numPr>
        <w:shd w:val="clear" w:color="auto" w:fill="FFFFFF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umową Partnerstwa przyjętą przez Radę Ministrów w dniu 8 stycznia 2014 r. zatwierdzoną przez Komisję Europejską w dniu 23 maja 2014 r.;</w:t>
      </w:r>
    </w:p>
    <w:p w14:paraId="600FC415" w14:textId="77777777" w:rsidR="00CB3587" w:rsidRPr="002F7618" w:rsidRDefault="00335DE7" w:rsidP="002F7618">
      <w:pPr>
        <w:pStyle w:val="Akapitzlist"/>
        <w:widowControl w:val="0"/>
        <w:numPr>
          <w:ilvl w:val="0"/>
          <w:numId w:val="9"/>
        </w:numPr>
        <w:shd w:val="clear" w:color="auto" w:fill="FFFFFF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ustawą z dnia 9 listopada 2000 r. o utworzeniu Polskiej Agencji Rozwoju Przedsiębiorczości</w:t>
      </w:r>
      <w:r w:rsidR="00F75288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(</w:t>
      </w:r>
      <w:r w:rsidR="002038C3" w:rsidRPr="002F7618">
        <w:rPr>
          <w:rFonts w:cstheme="minorHAnsi"/>
          <w:color w:val="000000" w:themeColor="text1"/>
          <w:sz w:val="24"/>
          <w:szCs w:val="24"/>
        </w:rPr>
        <w:t>Dz. U. z 2019 r. poz. 310</w:t>
      </w:r>
      <w:r w:rsidR="00D61D2A" w:rsidRPr="002F7618">
        <w:rPr>
          <w:rFonts w:cstheme="minorHAnsi"/>
          <w:color w:val="000000" w:themeColor="text1"/>
          <w:sz w:val="24"/>
          <w:szCs w:val="24"/>
        </w:rPr>
        <w:t>, z późn. zm.</w:t>
      </w:r>
      <w:r w:rsidR="002038C3" w:rsidRPr="002F7618">
        <w:rPr>
          <w:rFonts w:cstheme="minorHAnsi"/>
          <w:color w:val="000000" w:themeColor="text1"/>
          <w:sz w:val="24"/>
          <w:szCs w:val="24"/>
        </w:rPr>
        <w:t>)</w:t>
      </w:r>
      <w:r w:rsidR="00051D11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8A1526" w:rsidRPr="002F7618">
        <w:rPr>
          <w:rFonts w:cstheme="minorHAnsi"/>
          <w:color w:val="000000" w:themeColor="text1"/>
          <w:sz w:val="24"/>
          <w:szCs w:val="24"/>
        </w:rPr>
        <w:t>zwaną dalej ustawą o PARP</w:t>
      </w:r>
      <w:r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57E249B8" w14:textId="3D279808" w:rsidR="00CB3587" w:rsidRPr="002F7618" w:rsidRDefault="00335DE7" w:rsidP="002F7618">
      <w:pPr>
        <w:pStyle w:val="Akapitzlist"/>
        <w:widowControl w:val="0"/>
        <w:numPr>
          <w:ilvl w:val="0"/>
          <w:numId w:val="9"/>
        </w:numPr>
        <w:shd w:val="clear" w:color="auto" w:fill="FFFFFF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ustawą z dnia 27 sierpnia 2009 r. o finansach publicznych (</w:t>
      </w:r>
      <w:r w:rsidR="007A153A" w:rsidRPr="002F7618">
        <w:rPr>
          <w:rFonts w:cstheme="minorHAnsi"/>
          <w:color w:val="000000" w:themeColor="text1"/>
          <w:sz w:val="24"/>
          <w:szCs w:val="24"/>
        </w:rPr>
        <w:t>t</w:t>
      </w:r>
      <w:r w:rsidR="007337F1" w:rsidRPr="002F7618">
        <w:rPr>
          <w:rFonts w:cstheme="minorHAnsi"/>
          <w:color w:val="000000" w:themeColor="text1"/>
          <w:sz w:val="24"/>
          <w:szCs w:val="24"/>
        </w:rPr>
        <w:t xml:space="preserve">j. </w:t>
      </w:r>
      <w:r w:rsidRPr="002F7618">
        <w:rPr>
          <w:rFonts w:cstheme="minorHAnsi"/>
          <w:color w:val="000000" w:themeColor="text1"/>
          <w:sz w:val="24"/>
          <w:szCs w:val="24"/>
        </w:rPr>
        <w:t>Dz. U. z 201</w:t>
      </w:r>
      <w:r w:rsidR="00D61D2A" w:rsidRPr="002F7618">
        <w:rPr>
          <w:rFonts w:cstheme="minorHAnsi"/>
          <w:color w:val="000000" w:themeColor="text1"/>
          <w:sz w:val="24"/>
          <w:szCs w:val="24"/>
        </w:rPr>
        <w:t>9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D61D2A" w:rsidRPr="002F7618">
        <w:rPr>
          <w:rFonts w:cstheme="minorHAnsi"/>
          <w:color w:val="000000" w:themeColor="text1"/>
          <w:sz w:val="24"/>
          <w:szCs w:val="24"/>
        </w:rPr>
        <w:t>869</w:t>
      </w:r>
      <w:r w:rsidRPr="002F7618">
        <w:rPr>
          <w:rFonts w:cstheme="minorHAnsi"/>
          <w:color w:val="000000" w:themeColor="text1"/>
          <w:sz w:val="24"/>
          <w:szCs w:val="24"/>
        </w:rPr>
        <w:t>, z</w:t>
      </w:r>
      <w:r w:rsidR="006E3940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późn. zm.);</w:t>
      </w:r>
    </w:p>
    <w:p w14:paraId="1F330DDC" w14:textId="77777777" w:rsidR="00335DE7" w:rsidRPr="002F7618" w:rsidRDefault="00335DE7" w:rsidP="002F7618">
      <w:pPr>
        <w:pStyle w:val="Akapitzlist"/>
        <w:numPr>
          <w:ilvl w:val="0"/>
          <w:numId w:val="9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ustawą z dnia 30 kwietnia 2004 r. o postępowaniu w sprawach dotyczących pomocy publicznej (Dz. U. z 201</w:t>
      </w:r>
      <w:r w:rsidR="00DA5F85" w:rsidRPr="002F7618">
        <w:rPr>
          <w:rFonts w:cstheme="minorHAnsi"/>
          <w:color w:val="000000" w:themeColor="text1"/>
          <w:sz w:val="24"/>
          <w:szCs w:val="24"/>
        </w:rPr>
        <w:t>8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DA5F85" w:rsidRPr="002F7618">
        <w:rPr>
          <w:rFonts w:cstheme="minorHAnsi"/>
          <w:color w:val="000000" w:themeColor="text1"/>
          <w:sz w:val="24"/>
          <w:szCs w:val="24"/>
        </w:rPr>
        <w:t>362</w:t>
      </w:r>
      <w:r w:rsidRPr="002F7618">
        <w:rPr>
          <w:rFonts w:cstheme="minorHAnsi"/>
          <w:color w:val="000000" w:themeColor="text1"/>
          <w:sz w:val="24"/>
          <w:szCs w:val="24"/>
        </w:rPr>
        <w:t>);</w:t>
      </w:r>
    </w:p>
    <w:p w14:paraId="04A767A0" w14:textId="6037DC55" w:rsidR="00CB3587" w:rsidRPr="002F7618" w:rsidRDefault="00335DE7" w:rsidP="002F7618">
      <w:pPr>
        <w:pStyle w:val="Akapitzlist"/>
        <w:numPr>
          <w:ilvl w:val="0"/>
          <w:numId w:val="9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rozporządzeniem Ministra Finansów z dnia 21 grudnia 2012 r. w sprawie płatności w</w:t>
      </w:r>
      <w:r w:rsid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ramach</w:t>
      </w:r>
      <w:r w:rsidR="00FA4643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programów finansowanych z udziałem środków europejskich oraz przekazywania informacji</w:t>
      </w:r>
      <w:r w:rsidR="00FA4643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dotyczących tych płatności (Dz. U. z 201</w:t>
      </w:r>
      <w:r w:rsidR="00E8050C" w:rsidRPr="002F7618">
        <w:rPr>
          <w:rFonts w:cstheme="minorHAnsi"/>
          <w:color w:val="000000" w:themeColor="text1"/>
          <w:sz w:val="24"/>
          <w:szCs w:val="24"/>
        </w:rPr>
        <w:t>8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E8050C" w:rsidRPr="002F7618">
        <w:rPr>
          <w:rFonts w:cstheme="minorHAnsi"/>
          <w:color w:val="000000" w:themeColor="text1"/>
          <w:sz w:val="24"/>
          <w:szCs w:val="24"/>
        </w:rPr>
        <w:t>1011</w:t>
      </w:r>
      <w:r w:rsidRPr="002F7618">
        <w:rPr>
          <w:rFonts w:cstheme="minorHAnsi"/>
          <w:color w:val="000000" w:themeColor="text1"/>
          <w:sz w:val="24"/>
          <w:szCs w:val="24"/>
        </w:rPr>
        <w:t>);</w:t>
      </w:r>
    </w:p>
    <w:p w14:paraId="403D7775" w14:textId="77777777" w:rsidR="0052455A" w:rsidRPr="002F7618" w:rsidRDefault="00335DE7" w:rsidP="002F7618">
      <w:pPr>
        <w:pStyle w:val="Akapitzlist"/>
        <w:numPr>
          <w:ilvl w:val="0"/>
          <w:numId w:val="9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rozporządzeniem Ministra Rozwoju </w:t>
      </w:r>
      <w:r w:rsidR="0046216C" w:rsidRPr="002F7618">
        <w:rPr>
          <w:rFonts w:cstheme="minorHAnsi"/>
          <w:color w:val="000000" w:themeColor="text1"/>
          <w:sz w:val="24"/>
          <w:szCs w:val="24"/>
        </w:rPr>
        <w:t xml:space="preserve">i Finansów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z dnia </w:t>
      </w:r>
      <w:r w:rsidR="0046216C" w:rsidRPr="002F7618">
        <w:rPr>
          <w:rFonts w:cstheme="minorHAnsi"/>
          <w:color w:val="000000" w:themeColor="text1"/>
          <w:sz w:val="24"/>
          <w:szCs w:val="24"/>
        </w:rPr>
        <w:t xml:space="preserve">7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grudnia </w:t>
      </w:r>
      <w:r w:rsidR="0046216C" w:rsidRPr="002F7618">
        <w:rPr>
          <w:rFonts w:cstheme="minorHAnsi"/>
          <w:color w:val="000000" w:themeColor="text1"/>
          <w:sz w:val="24"/>
          <w:szCs w:val="24"/>
        </w:rPr>
        <w:t xml:space="preserve">2017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r. w sprawie </w:t>
      </w:r>
      <w:r w:rsidR="0046216C" w:rsidRPr="002F7618">
        <w:rPr>
          <w:rFonts w:cstheme="minorHAnsi"/>
          <w:color w:val="000000" w:themeColor="text1"/>
          <w:sz w:val="24"/>
          <w:szCs w:val="24"/>
        </w:rPr>
        <w:t xml:space="preserve">zaliczek </w:t>
      </w:r>
      <w:r w:rsidRPr="002F7618">
        <w:rPr>
          <w:rFonts w:cstheme="minorHAnsi"/>
          <w:color w:val="000000" w:themeColor="text1"/>
          <w:sz w:val="24"/>
          <w:szCs w:val="24"/>
        </w:rPr>
        <w:t>w ramach programów finansowanych z udziałem środków europejskich (Dz. U. z</w:t>
      </w:r>
      <w:r w:rsidR="00AD16C6" w:rsidRPr="002F7618">
        <w:rPr>
          <w:rFonts w:cstheme="minorHAnsi"/>
          <w:color w:val="000000" w:themeColor="text1"/>
          <w:sz w:val="24"/>
          <w:szCs w:val="24"/>
        </w:rPr>
        <w:t> </w:t>
      </w:r>
      <w:r w:rsidR="0046216C" w:rsidRPr="002F7618">
        <w:rPr>
          <w:rFonts w:cstheme="minorHAnsi"/>
          <w:color w:val="000000" w:themeColor="text1"/>
          <w:sz w:val="24"/>
          <w:szCs w:val="24"/>
        </w:rPr>
        <w:t xml:space="preserve">2017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r. poz. </w:t>
      </w:r>
      <w:r w:rsidR="0046216C" w:rsidRPr="002F7618">
        <w:rPr>
          <w:rFonts w:cstheme="minorHAnsi"/>
          <w:color w:val="000000" w:themeColor="text1"/>
          <w:sz w:val="24"/>
          <w:szCs w:val="24"/>
        </w:rPr>
        <w:t>2367</w:t>
      </w:r>
      <w:r w:rsidRPr="002F7618">
        <w:rPr>
          <w:rFonts w:cstheme="minorHAnsi"/>
          <w:color w:val="000000" w:themeColor="text1"/>
          <w:sz w:val="24"/>
          <w:szCs w:val="24"/>
        </w:rPr>
        <w:t>);</w:t>
      </w:r>
    </w:p>
    <w:p w14:paraId="7E4F7841" w14:textId="111C8F42" w:rsidR="00CB3587" w:rsidRPr="002F7618" w:rsidRDefault="00CB3587" w:rsidP="002F7618">
      <w:pPr>
        <w:pStyle w:val="Akapitzlist"/>
        <w:numPr>
          <w:ilvl w:val="0"/>
          <w:numId w:val="9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rozporządzeniem Rady Ministrów z dnia 29 marca 2010 r. w sprawie zakresu informacji przedstawianych przez podmiot ubiegający się o pomoc inną niż pomoc </w:t>
      </w:r>
      <w:r w:rsidRPr="002F7618">
        <w:rPr>
          <w:rFonts w:cstheme="minorHAnsi"/>
          <w:i/>
          <w:color w:val="000000" w:themeColor="text1"/>
          <w:sz w:val="24"/>
          <w:szCs w:val="24"/>
        </w:rPr>
        <w:t>de minimis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lub pomoc </w:t>
      </w:r>
      <w:r w:rsidRPr="002F7618">
        <w:rPr>
          <w:rFonts w:cstheme="minorHAnsi"/>
          <w:i/>
          <w:color w:val="000000" w:themeColor="text1"/>
          <w:sz w:val="24"/>
          <w:szCs w:val="24"/>
        </w:rPr>
        <w:t>de minimis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 rolnictwie lub rybołówstwie (Dz. U. </w:t>
      </w:r>
      <w:r w:rsidR="00E8050C" w:rsidRPr="002F7618">
        <w:rPr>
          <w:rFonts w:cstheme="minorHAnsi"/>
          <w:color w:val="000000" w:themeColor="text1"/>
          <w:sz w:val="24"/>
          <w:szCs w:val="24"/>
        </w:rPr>
        <w:t xml:space="preserve">z 2010 r. </w:t>
      </w:r>
      <w:r w:rsidRPr="002F7618">
        <w:rPr>
          <w:rFonts w:cstheme="minorHAnsi"/>
          <w:color w:val="000000" w:themeColor="text1"/>
          <w:sz w:val="24"/>
          <w:szCs w:val="24"/>
        </w:rPr>
        <w:t>Nr 53, poz. 312, z późn. zm.).</w:t>
      </w:r>
    </w:p>
    <w:p w14:paraId="49C55A50" w14:textId="77777777" w:rsidR="00CB3587" w:rsidRPr="002F7618" w:rsidRDefault="00CB3587" w:rsidP="002F7618">
      <w:pPr>
        <w:pStyle w:val="Akapitzlist"/>
        <w:numPr>
          <w:ilvl w:val="0"/>
          <w:numId w:val="29"/>
        </w:numPr>
        <w:spacing w:after="0" w:line="276" w:lineRule="auto"/>
        <w:ind w:hanging="29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>Działanie realizowane jest w szczególności zgodnie z następującymi regulacjami unijnymi:</w:t>
      </w:r>
    </w:p>
    <w:p w14:paraId="33267CEA" w14:textId="77777777" w:rsidR="00CB3587" w:rsidRPr="002F7618" w:rsidRDefault="00CB3587" w:rsidP="002F7618">
      <w:pPr>
        <w:pStyle w:val="Akapitzlist"/>
        <w:widowControl w:val="0"/>
        <w:numPr>
          <w:ilvl w:val="0"/>
          <w:numId w:val="16"/>
        </w:numPr>
        <w:shd w:val="clear" w:color="auto" w:fill="FFFFFF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rozporządzeniem Parlamentu Europejskiego i Rady (UE) nr 1303/2013 z dnia 17 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</w:t>
      </w:r>
      <w:r w:rsidR="00C97702" w:rsidRPr="002F7618">
        <w:rPr>
          <w:rFonts w:cstheme="minorHAnsi"/>
          <w:color w:val="000000" w:themeColor="text1"/>
          <w:sz w:val="24"/>
          <w:szCs w:val="24"/>
        </w:rPr>
        <w:t>ym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przepisy ogólne dotyczące Europejskiego Funduszu Rozwoju Regionalnego, Europejskiego Funduszu Społecznego, Funduszu Spójności i Europejskiego Funduszu Morskiego i Rybackiego oraz uchylającym rozporządzenie Rady (WE) nr 1083/2006 (Dz. Urz. UE L 347 z 20.12.2013 r., s. 320)</w:t>
      </w:r>
      <w:r w:rsidR="00AA0F1A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zwanym „rozporządzeniem ogólnym”;</w:t>
      </w:r>
    </w:p>
    <w:p w14:paraId="6692EC48" w14:textId="00349376" w:rsidR="00CB3587" w:rsidRPr="002F7618" w:rsidRDefault="00CB3587" w:rsidP="002F761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rozporządzeniem Komisji (UE) nr 651/2014 z dnia 17 czerwca 2014 r. uznającym niektóre rodzaje pomocy za zgodne z rynkiem wewnętrznym w zastosowaniu art. 107 i</w:t>
      </w:r>
      <w:r w:rsidR="006E3940" w:rsidRPr="002F7618">
        <w:rPr>
          <w:rFonts w:cstheme="minorHAnsi"/>
          <w:color w:val="000000" w:themeColor="text1"/>
          <w:sz w:val="24"/>
          <w:szCs w:val="24"/>
        </w:rPr>
        <w:t> </w:t>
      </w:r>
      <w:r w:rsidR="00D86E76" w:rsidRPr="002F7618">
        <w:rPr>
          <w:rFonts w:cstheme="minorHAnsi"/>
          <w:color w:val="000000" w:themeColor="text1"/>
          <w:sz w:val="24"/>
          <w:szCs w:val="24"/>
        </w:rPr>
        <w:t xml:space="preserve">108 Traktatu (Dz. Urz. UE L 187 </w:t>
      </w:r>
      <w:r w:rsidRPr="002F7618">
        <w:rPr>
          <w:rFonts w:cstheme="minorHAnsi"/>
          <w:color w:val="000000" w:themeColor="text1"/>
          <w:sz w:val="24"/>
          <w:szCs w:val="24"/>
        </w:rPr>
        <w:t>z 26.06.2014 r., s. 1) zwanym „rozporządzeniem KE nr</w:t>
      </w:r>
      <w:r w:rsidR="00F06A8F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651/2014”;</w:t>
      </w:r>
      <w:r w:rsidR="00657637" w:rsidRPr="002F7618">
        <w:rPr>
          <w:rFonts w:cstheme="minorHAnsi"/>
          <w:color w:val="000000" w:themeColor="text1"/>
          <w:sz w:val="24"/>
          <w:szCs w:val="24"/>
        </w:rPr>
        <w:t xml:space="preserve"> z późniejszymi zmianami zawartymi </w:t>
      </w:r>
      <w:r w:rsidR="0045152B" w:rsidRPr="002F7618">
        <w:rPr>
          <w:rFonts w:cstheme="minorHAnsi"/>
          <w:color w:val="000000" w:themeColor="text1"/>
          <w:sz w:val="24"/>
          <w:szCs w:val="24"/>
        </w:rPr>
        <w:t>w</w:t>
      </w:r>
      <w:r w:rsidR="00657637" w:rsidRPr="002F7618">
        <w:rPr>
          <w:rFonts w:cstheme="minorHAnsi"/>
          <w:color w:val="000000" w:themeColor="text1"/>
          <w:sz w:val="24"/>
          <w:szCs w:val="24"/>
        </w:rPr>
        <w:t xml:space="preserve"> Rozporządzeniu (UE) 2017/1084 z</w:t>
      </w:r>
      <w:r w:rsidR="006E3940" w:rsidRPr="002F7618">
        <w:rPr>
          <w:rFonts w:cstheme="minorHAnsi"/>
          <w:color w:val="000000" w:themeColor="text1"/>
          <w:sz w:val="24"/>
          <w:szCs w:val="24"/>
        </w:rPr>
        <w:t> </w:t>
      </w:r>
      <w:r w:rsidR="00657637" w:rsidRPr="002F7618">
        <w:rPr>
          <w:rFonts w:cstheme="minorHAnsi"/>
          <w:color w:val="000000" w:themeColor="text1"/>
          <w:sz w:val="24"/>
          <w:szCs w:val="24"/>
        </w:rPr>
        <w:t>dnia 14 czerwca 2017</w:t>
      </w:r>
      <w:r w:rsidR="00D12A53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657637" w:rsidRPr="002F7618">
        <w:rPr>
          <w:rFonts w:cstheme="minorHAnsi"/>
          <w:color w:val="000000" w:themeColor="text1"/>
          <w:sz w:val="24"/>
          <w:szCs w:val="24"/>
        </w:rPr>
        <w:t>r.</w:t>
      </w:r>
      <w:r w:rsidR="000645B8"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2D7F66BE" w14:textId="77777777" w:rsidR="00CB3587" w:rsidRPr="002F7618" w:rsidRDefault="00CB3587" w:rsidP="002F7618">
      <w:pPr>
        <w:pStyle w:val="Akapitzlist"/>
        <w:widowControl w:val="0"/>
        <w:numPr>
          <w:ilvl w:val="0"/>
          <w:numId w:val="16"/>
        </w:numPr>
        <w:shd w:val="clear" w:color="auto" w:fill="FFFFFF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rozporządzeniem Komisji (UE) nr 1407/2013 z dnia 18 grudnia 2013 r. w sprawie stosowania art. 107 i 108 Traktatu o funkcjonowaniu Unii Europejskiej do pomocy </w:t>
      </w:r>
      <w:r w:rsidRPr="002F7618">
        <w:rPr>
          <w:rFonts w:cstheme="minorHAnsi"/>
          <w:i/>
          <w:color w:val="000000" w:themeColor="text1"/>
          <w:sz w:val="24"/>
          <w:szCs w:val="24"/>
        </w:rPr>
        <w:t>de minimis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(Dz. Urz. UE L</w:t>
      </w:r>
      <w:r w:rsidR="00C71365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352</w:t>
      </w:r>
      <w:r w:rsidR="00C71365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z 24.12.2013, str. 1), zwanym „rozporządzeniem nr 1407/2013”.</w:t>
      </w:r>
    </w:p>
    <w:p w14:paraId="0B953FAC" w14:textId="77777777" w:rsidR="00CE4746" w:rsidRPr="002F7618" w:rsidRDefault="00CE4746" w:rsidP="002F7618">
      <w:pPr>
        <w:pStyle w:val="Akapitzlist"/>
        <w:numPr>
          <w:ilvl w:val="0"/>
          <w:numId w:val="16"/>
        </w:numPr>
        <w:spacing w:line="276" w:lineRule="auto"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br w:type="page"/>
      </w:r>
    </w:p>
    <w:p w14:paraId="77B8693F" w14:textId="77777777" w:rsidR="00812210" w:rsidRPr="002F7618" w:rsidRDefault="008D3912" w:rsidP="002F7618">
      <w:pPr>
        <w:pStyle w:val="Nagwek1"/>
        <w:spacing w:line="276" w:lineRule="auto"/>
        <w:rPr>
          <w:rFonts w:asciiTheme="minorHAnsi" w:hAnsiTheme="minorHAnsi" w:cstheme="minorHAnsi"/>
          <w:color w:val="auto"/>
        </w:rPr>
      </w:pPr>
      <w:bookmarkStart w:id="2" w:name="_Toc9248044"/>
      <w:r w:rsidRPr="002F7618">
        <w:rPr>
          <w:rFonts w:asciiTheme="minorHAnsi" w:hAnsiTheme="minorHAnsi" w:cstheme="minorHAnsi"/>
          <w:color w:val="auto"/>
        </w:rPr>
        <w:lastRenderedPageBreak/>
        <w:t xml:space="preserve">Rozdział </w:t>
      </w:r>
      <w:r w:rsidR="00CB3587" w:rsidRPr="002F7618">
        <w:rPr>
          <w:rFonts w:asciiTheme="minorHAnsi" w:hAnsiTheme="minorHAnsi" w:cstheme="minorHAnsi"/>
          <w:color w:val="auto"/>
        </w:rPr>
        <w:t xml:space="preserve">2 </w:t>
      </w:r>
      <w:r w:rsidRPr="002F7618">
        <w:rPr>
          <w:rFonts w:asciiTheme="minorHAnsi" w:hAnsiTheme="minorHAnsi" w:cstheme="minorHAnsi"/>
          <w:color w:val="auto"/>
        </w:rPr>
        <w:t xml:space="preserve">- </w:t>
      </w:r>
      <w:r w:rsidR="00812210" w:rsidRPr="002F7618">
        <w:rPr>
          <w:rFonts w:asciiTheme="minorHAnsi" w:hAnsiTheme="minorHAnsi" w:cstheme="minorHAnsi"/>
          <w:color w:val="auto"/>
        </w:rPr>
        <w:t>Wykaz skrótów</w:t>
      </w:r>
      <w:bookmarkEnd w:id="2"/>
    </w:p>
    <w:p w14:paraId="78AA85D4" w14:textId="77777777" w:rsidR="00CE59C5" w:rsidRPr="002F7618" w:rsidRDefault="00CE59C5" w:rsidP="002F7618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Użyte w dokumencie skróty oznaczają:</w:t>
      </w:r>
    </w:p>
    <w:p w14:paraId="40DCFE3E" w14:textId="77777777" w:rsidR="00812210" w:rsidRPr="002F7618" w:rsidRDefault="00812210" w:rsidP="002F7618">
      <w:pPr>
        <w:pStyle w:val="Akapitzlist"/>
        <w:numPr>
          <w:ilvl w:val="0"/>
          <w:numId w:val="5"/>
        </w:numPr>
        <w:spacing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EFS – Europejski Fundusz Społeczny</w:t>
      </w:r>
    </w:p>
    <w:p w14:paraId="79125D79" w14:textId="77777777" w:rsidR="00EB4361" w:rsidRPr="002F7618" w:rsidRDefault="0067511A" w:rsidP="002F7618">
      <w:pPr>
        <w:pStyle w:val="Akapitzlist"/>
        <w:numPr>
          <w:ilvl w:val="0"/>
          <w:numId w:val="5"/>
        </w:numPr>
        <w:spacing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IOK – Instytucja Organizująca Konkurs</w:t>
      </w:r>
    </w:p>
    <w:p w14:paraId="5098D9B3" w14:textId="0FB0A2F5" w:rsidR="00EB4361" w:rsidRPr="002F7618" w:rsidRDefault="00812210" w:rsidP="002F7618">
      <w:pPr>
        <w:pStyle w:val="Akapitzlist"/>
        <w:numPr>
          <w:ilvl w:val="0"/>
          <w:numId w:val="5"/>
        </w:numPr>
        <w:spacing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IP PO WER – Instytucja Pośrednicząca </w:t>
      </w:r>
      <w:r w:rsidR="00AF395B" w:rsidRPr="002F7618">
        <w:rPr>
          <w:rFonts w:cstheme="minorHAnsi"/>
          <w:color w:val="000000" w:themeColor="text1"/>
          <w:sz w:val="24"/>
          <w:szCs w:val="24"/>
        </w:rPr>
        <w:t xml:space="preserve">dla działania </w:t>
      </w:r>
      <w:r w:rsidR="00A56C28" w:rsidRPr="002F7618">
        <w:rPr>
          <w:rFonts w:cstheme="minorHAnsi"/>
          <w:color w:val="000000" w:themeColor="text1"/>
          <w:sz w:val="24"/>
          <w:szCs w:val="24"/>
        </w:rPr>
        <w:t>2.</w:t>
      </w:r>
      <w:r w:rsidR="004701D0" w:rsidRPr="002F7618">
        <w:rPr>
          <w:rFonts w:cstheme="minorHAnsi"/>
          <w:color w:val="000000" w:themeColor="text1"/>
          <w:sz w:val="24"/>
          <w:szCs w:val="24"/>
        </w:rPr>
        <w:t xml:space="preserve">2 </w:t>
      </w:r>
      <w:r w:rsidRPr="002F7618">
        <w:rPr>
          <w:rFonts w:cstheme="minorHAnsi"/>
          <w:color w:val="000000" w:themeColor="text1"/>
          <w:sz w:val="24"/>
          <w:szCs w:val="24"/>
        </w:rPr>
        <w:t>Programu Operacyjnego W</w:t>
      </w:r>
      <w:r w:rsidR="004754A9" w:rsidRPr="002F7618">
        <w:rPr>
          <w:rFonts w:cstheme="minorHAnsi"/>
          <w:color w:val="000000" w:themeColor="text1"/>
          <w:sz w:val="24"/>
          <w:szCs w:val="24"/>
        </w:rPr>
        <w:t>iedza Edukacja Rozwój 2014-2020</w:t>
      </w:r>
    </w:p>
    <w:p w14:paraId="12E493DA" w14:textId="77777777" w:rsidR="00EB4361" w:rsidRPr="002F7618" w:rsidRDefault="00812210" w:rsidP="002F7618">
      <w:pPr>
        <w:pStyle w:val="Akapitzlist"/>
        <w:numPr>
          <w:ilvl w:val="0"/>
          <w:numId w:val="5"/>
        </w:numPr>
        <w:spacing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IZ PO WER – Instytucja Zarządzająca </w:t>
      </w:r>
      <w:r w:rsidR="00110DEB" w:rsidRPr="002F7618">
        <w:rPr>
          <w:rFonts w:cstheme="minorHAnsi"/>
          <w:color w:val="000000" w:themeColor="text1"/>
          <w:sz w:val="24"/>
          <w:szCs w:val="24"/>
        </w:rPr>
        <w:t xml:space="preserve">Programu </w:t>
      </w:r>
      <w:r w:rsidRPr="002F7618">
        <w:rPr>
          <w:rFonts w:cstheme="minorHAnsi"/>
          <w:color w:val="000000" w:themeColor="text1"/>
          <w:sz w:val="24"/>
          <w:szCs w:val="24"/>
        </w:rPr>
        <w:t>Operacyjn</w:t>
      </w:r>
      <w:r w:rsidR="00110DEB" w:rsidRPr="002F7618">
        <w:rPr>
          <w:rFonts w:cstheme="minorHAnsi"/>
          <w:color w:val="000000" w:themeColor="text1"/>
          <w:sz w:val="24"/>
          <w:szCs w:val="24"/>
        </w:rPr>
        <w:t>ego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Wiedza Edukacja Rozwój</w:t>
      </w:r>
      <w:r w:rsidR="004754A9" w:rsidRPr="002F7618">
        <w:rPr>
          <w:rFonts w:cstheme="minorHAnsi"/>
          <w:color w:val="000000" w:themeColor="text1"/>
          <w:sz w:val="24"/>
          <w:szCs w:val="24"/>
        </w:rPr>
        <w:t xml:space="preserve"> 2014-2020</w:t>
      </w:r>
      <w:r w:rsidR="002571BB" w:rsidRPr="002F7618">
        <w:rPr>
          <w:rFonts w:cstheme="minorHAnsi"/>
          <w:color w:val="000000" w:themeColor="text1"/>
          <w:sz w:val="24"/>
          <w:szCs w:val="24"/>
        </w:rPr>
        <w:t xml:space="preserve"> tj. Ministerstwo Inwestycji i Rozwoju </w:t>
      </w:r>
    </w:p>
    <w:p w14:paraId="6608D448" w14:textId="77777777" w:rsidR="00812210" w:rsidRPr="002F7618" w:rsidRDefault="00812210" w:rsidP="002F7618">
      <w:pPr>
        <w:pStyle w:val="Akapitzlist"/>
        <w:numPr>
          <w:ilvl w:val="0"/>
          <w:numId w:val="5"/>
        </w:numPr>
        <w:spacing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KM PO WER – Komitet Monitorujący Program Operacyjny Wiedza Edukacja Rozwój 2014-2020</w:t>
      </w:r>
    </w:p>
    <w:p w14:paraId="3C04C34B" w14:textId="77777777" w:rsidR="004C3F3B" w:rsidRPr="002F7618" w:rsidRDefault="00812210" w:rsidP="002F7618">
      <w:pPr>
        <w:pStyle w:val="Akapitzlist"/>
        <w:numPr>
          <w:ilvl w:val="0"/>
          <w:numId w:val="5"/>
        </w:numPr>
        <w:spacing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KOP – Komisja Oceny Projektów</w:t>
      </w:r>
    </w:p>
    <w:p w14:paraId="53EF4CD4" w14:textId="7B85F30C" w:rsidR="004C3F3B" w:rsidRPr="002F7618" w:rsidRDefault="004C3F3B" w:rsidP="002F7618">
      <w:pPr>
        <w:pStyle w:val="Akapitzlist"/>
        <w:numPr>
          <w:ilvl w:val="0"/>
          <w:numId w:val="5"/>
        </w:numPr>
        <w:spacing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MMŚP – mikro, małe i średnie przedsiębiorstwa </w:t>
      </w:r>
    </w:p>
    <w:p w14:paraId="439E659A" w14:textId="77777777" w:rsidR="0067511A" w:rsidRPr="002F7618" w:rsidRDefault="0067511A" w:rsidP="002F7618">
      <w:pPr>
        <w:pStyle w:val="Akapitzlist"/>
        <w:numPr>
          <w:ilvl w:val="0"/>
          <w:numId w:val="5"/>
        </w:numPr>
        <w:spacing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PARP – Polska Agencja Rozwoju Przedsiębiorczości</w:t>
      </w:r>
    </w:p>
    <w:p w14:paraId="575F8013" w14:textId="77777777" w:rsidR="002F7618" w:rsidRDefault="0067511A" w:rsidP="002F7618">
      <w:pPr>
        <w:pStyle w:val="Akapitzlist"/>
        <w:numPr>
          <w:ilvl w:val="0"/>
          <w:numId w:val="5"/>
        </w:numPr>
        <w:spacing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PO WER – Program Operacyjny Wiedza Edukacja Rozwój 2014-2020</w:t>
      </w:r>
    </w:p>
    <w:p w14:paraId="1CF039F6" w14:textId="77777777" w:rsidR="002F7618" w:rsidRDefault="00655661" w:rsidP="002F7618">
      <w:pPr>
        <w:pStyle w:val="Akapitzlist"/>
        <w:numPr>
          <w:ilvl w:val="0"/>
          <w:numId w:val="5"/>
        </w:numPr>
        <w:spacing w:line="276" w:lineRule="auto"/>
        <w:ind w:left="567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SL 2014 – aplikacja główna centralnego systemu tel</w:t>
      </w:r>
      <w:r w:rsidR="002F7618">
        <w:rPr>
          <w:rFonts w:cstheme="minorHAnsi"/>
          <w:color w:val="000000" w:themeColor="text1"/>
          <w:sz w:val="24"/>
          <w:szCs w:val="24"/>
        </w:rPr>
        <w:t>einformatycznego, o którym mowa</w:t>
      </w:r>
    </w:p>
    <w:p w14:paraId="2D09F113" w14:textId="46EC611E" w:rsidR="00155155" w:rsidRPr="002F7618" w:rsidRDefault="00655661" w:rsidP="002F7618">
      <w:pPr>
        <w:pStyle w:val="Akapitzlist"/>
        <w:spacing w:line="276" w:lineRule="auto"/>
        <w:ind w:left="567" w:firstLine="141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</w:t>
      </w:r>
      <w:r w:rsidR="00155155" w:rsidRPr="002F7618">
        <w:rPr>
          <w:rFonts w:cstheme="minorHAnsi"/>
          <w:color w:val="000000" w:themeColor="text1"/>
          <w:sz w:val="24"/>
          <w:szCs w:val="24"/>
        </w:rPr>
        <w:t> </w:t>
      </w:r>
      <w:r w:rsidR="00E8050C" w:rsidRPr="002F7618">
        <w:rPr>
          <w:rFonts w:cstheme="minorHAnsi"/>
          <w:color w:val="000000" w:themeColor="text1"/>
          <w:sz w:val="24"/>
          <w:szCs w:val="24"/>
        </w:rPr>
        <w:t>R</w:t>
      </w:r>
      <w:r w:rsidRPr="002F7618">
        <w:rPr>
          <w:rFonts w:cstheme="minorHAnsi"/>
          <w:color w:val="000000" w:themeColor="text1"/>
          <w:sz w:val="24"/>
          <w:szCs w:val="24"/>
        </w:rPr>
        <w:t>ozdziale</w:t>
      </w:r>
      <w:r w:rsidR="00C71365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16 ustawy</w:t>
      </w:r>
    </w:p>
    <w:p w14:paraId="71723BFE" w14:textId="77777777" w:rsidR="00155155" w:rsidRPr="002F7618" w:rsidRDefault="0067511A" w:rsidP="002F7618">
      <w:pPr>
        <w:pStyle w:val="Akapitzlist"/>
        <w:numPr>
          <w:ilvl w:val="0"/>
          <w:numId w:val="5"/>
        </w:numPr>
        <w:spacing w:line="276" w:lineRule="auto"/>
        <w:ind w:left="851" w:hanging="567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SOWA - System Obsługi Wniosków Aplikacyjnych, narzędzie służące do przygotowania i</w:t>
      </w:r>
      <w:r w:rsidR="00AD16C6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złożenia do właściwej instytucji pośredniczącej</w:t>
      </w:r>
      <w:r w:rsidRPr="002F7618">
        <w:rPr>
          <w:rFonts w:cstheme="minorHAnsi"/>
          <w:sz w:val="24"/>
          <w:szCs w:val="24"/>
        </w:rPr>
        <w:footnoteReference w:id="2"/>
      </w:r>
      <w:r w:rsidRPr="002F7618">
        <w:rPr>
          <w:rFonts w:cstheme="minorHAnsi"/>
          <w:color w:val="000000" w:themeColor="text1"/>
          <w:sz w:val="24"/>
          <w:szCs w:val="24"/>
        </w:rPr>
        <w:t xml:space="preserve"> elektronicznego formularza wniosku o</w:t>
      </w:r>
      <w:r w:rsidR="00AD16C6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dofinansowanie projektu. Dostęp do systemu SOWA jest możliwy pod adresem: </w:t>
      </w:r>
      <w:hyperlink r:id="rId12" w:history="1">
        <w:r w:rsidR="005255C9" w:rsidRPr="002F7618">
          <w:rPr>
            <w:rStyle w:val="Hipercze"/>
            <w:rFonts w:cstheme="minorHAnsi"/>
            <w:sz w:val="24"/>
            <w:szCs w:val="24"/>
          </w:rPr>
          <w:t>https://www.sowa.efs.gov.pl</w:t>
        </w:r>
      </w:hyperlink>
    </w:p>
    <w:p w14:paraId="46747429" w14:textId="77777777" w:rsidR="00EB49F9" w:rsidRPr="002F7618" w:rsidRDefault="00335DE7" w:rsidP="002F7618">
      <w:pPr>
        <w:pStyle w:val="Akapitzlist"/>
        <w:numPr>
          <w:ilvl w:val="0"/>
          <w:numId w:val="5"/>
        </w:numPr>
        <w:spacing w:line="276" w:lineRule="auto"/>
        <w:ind w:left="851" w:hanging="567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SZOOP – Szczegółowy Opis Osi Priorytetowych dla Programu Operacyjnego Wiedza Edukacja Rozwój</w:t>
      </w:r>
      <w:r w:rsidR="00655661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2014-2020</w:t>
      </w:r>
    </w:p>
    <w:p w14:paraId="7C993084" w14:textId="77777777" w:rsidR="00CE4746" w:rsidRPr="002F7618" w:rsidRDefault="00CE4746" w:rsidP="002F7618">
      <w:pPr>
        <w:spacing w:line="276" w:lineRule="auto"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br w:type="page"/>
      </w:r>
    </w:p>
    <w:p w14:paraId="1BE7402D" w14:textId="77777777" w:rsidR="00812210" w:rsidRPr="002F7618" w:rsidRDefault="00812210" w:rsidP="002F7618">
      <w:pPr>
        <w:pStyle w:val="Nagwek1"/>
        <w:spacing w:line="276" w:lineRule="auto"/>
        <w:rPr>
          <w:rFonts w:asciiTheme="minorHAnsi" w:hAnsiTheme="minorHAnsi" w:cstheme="minorHAnsi"/>
          <w:color w:val="auto"/>
        </w:rPr>
      </w:pPr>
      <w:bookmarkStart w:id="3" w:name="_Toc9248045"/>
      <w:r w:rsidRPr="002F7618">
        <w:rPr>
          <w:rFonts w:asciiTheme="minorHAnsi" w:hAnsiTheme="minorHAnsi" w:cstheme="minorHAnsi"/>
          <w:color w:val="auto"/>
        </w:rPr>
        <w:lastRenderedPageBreak/>
        <w:t xml:space="preserve">Rozdział </w:t>
      </w:r>
      <w:r w:rsidR="00CB3587" w:rsidRPr="002F7618">
        <w:rPr>
          <w:rFonts w:asciiTheme="minorHAnsi" w:hAnsiTheme="minorHAnsi" w:cstheme="minorHAnsi"/>
          <w:color w:val="auto"/>
        </w:rPr>
        <w:t xml:space="preserve">3 </w:t>
      </w:r>
      <w:r w:rsidRPr="002F7618">
        <w:rPr>
          <w:rFonts w:asciiTheme="minorHAnsi" w:hAnsiTheme="minorHAnsi" w:cstheme="minorHAnsi"/>
          <w:color w:val="auto"/>
        </w:rPr>
        <w:t>– Słownik pojęć</w:t>
      </w:r>
      <w:bookmarkEnd w:id="3"/>
    </w:p>
    <w:p w14:paraId="1195BA85" w14:textId="77777777" w:rsidR="00AA0F1A" w:rsidRPr="002F7618" w:rsidRDefault="00570B85" w:rsidP="002F7618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Użyte w dokumencie pojęcia oznaczają:</w:t>
      </w:r>
    </w:p>
    <w:p w14:paraId="38212E53" w14:textId="77777777" w:rsidR="008D3912" w:rsidRPr="002F7618" w:rsidRDefault="00812210" w:rsidP="002F7618">
      <w:pPr>
        <w:pStyle w:val="Akapitzlist"/>
        <w:numPr>
          <w:ilvl w:val="0"/>
          <w:numId w:val="3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>Beneficjent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– </w:t>
      </w:r>
      <w:r w:rsidR="006E70F4" w:rsidRPr="002F7618">
        <w:rPr>
          <w:rFonts w:cstheme="minorHAnsi"/>
          <w:color w:val="000000" w:themeColor="text1"/>
          <w:sz w:val="24"/>
          <w:szCs w:val="24"/>
        </w:rPr>
        <w:t>podmiot, o którym mowa w art. 2 pkt 1 ustawy</w:t>
      </w:r>
      <w:r w:rsidR="00A14832"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6E296B24" w14:textId="77777777" w:rsidR="004C3F3B" w:rsidRPr="002F7618" w:rsidRDefault="00410AFD" w:rsidP="002F7618">
      <w:pPr>
        <w:pStyle w:val="Akapitzlist"/>
        <w:numPr>
          <w:ilvl w:val="0"/>
          <w:numId w:val="3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>D</w:t>
      </w:r>
      <w:r w:rsidR="00781444" w:rsidRPr="002F7618">
        <w:rPr>
          <w:rFonts w:cstheme="minorHAnsi"/>
          <w:b/>
          <w:color w:val="000000" w:themeColor="text1"/>
          <w:sz w:val="24"/>
          <w:szCs w:val="24"/>
        </w:rPr>
        <w:t>ni</w:t>
      </w:r>
      <w:r w:rsidR="00781444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8D3912" w:rsidRPr="002F7618">
        <w:rPr>
          <w:rFonts w:cstheme="minorHAnsi"/>
          <w:color w:val="000000" w:themeColor="text1"/>
          <w:sz w:val="24"/>
          <w:szCs w:val="24"/>
        </w:rPr>
        <w:t>- dni kalendarzowe;</w:t>
      </w:r>
    </w:p>
    <w:p w14:paraId="731064DE" w14:textId="46002602" w:rsidR="004C3F3B" w:rsidRPr="002F7618" w:rsidRDefault="004C3F3B" w:rsidP="002F7618">
      <w:pPr>
        <w:pStyle w:val="Akapitzlist"/>
        <w:numPr>
          <w:ilvl w:val="0"/>
          <w:numId w:val="3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>Makroregion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– obszar obejmujący swoim zasięgiem więcej niż jedno województwo.</w:t>
      </w:r>
    </w:p>
    <w:p w14:paraId="1483E43F" w14:textId="77777777" w:rsidR="0067511A" w:rsidRPr="002F7618" w:rsidRDefault="0067511A" w:rsidP="002F7618">
      <w:pPr>
        <w:pStyle w:val="Akapitzlist"/>
        <w:numPr>
          <w:ilvl w:val="0"/>
          <w:numId w:val="3"/>
        </w:numPr>
        <w:spacing w:after="0" w:line="276" w:lineRule="auto"/>
        <w:ind w:left="709" w:hanging="283"/>
        <w:rPr>
          <w:rFonts w:cstheme="minorHAnsi"/>
          <w:bCs/>
          <w:color w:val="000000" w:themeColor="text1"/>
          <w:sz w:val="24"/>
          <w:szCs w:val="24"/>
        </w:rPr>
      </w:pPr>
      <w:r w:rsidRPr="002F7618">
        <w:rPr>
          <w:rFonts w:cstheme="minorHAnsi"/>
          <w:b/>
          <w:bCs/>
          <w:color w:val="000000" w:themeColor="text1"/>
          <w:sz w:val="24"/>
          <w:szCs w:val="24"/>
        </w:rPr>
        <w:t xml:space="preserve">Oczywista omyłka </w:t>
      </w:r>
      <w:r w:rsidRPr="002F7618">
        <w:rPr>
          <w:rFonts w:cstheme="minorHAnsi"/>
          <w:bCs/>
          <w:color w:val="000000" w:themeColor="text1"/>
          <w:sz w:val="24"/>
          <w:szCs w:val="24"/>
        </w:rPr>
        <w:t>– w ramach niniejszego konkursu z</w:t>
      </w:r>
      <w:r w:rsidR="00155155" w:rsidRPr="002F7618">
        <w:rPr>
          <w:rFonts w:cstheme="minorHAnsi"/>
          <w:bCs/>
          <w:color w:val="000000" w:themeColor="text1"/>
          <w:sz w:val="24"/>
          <w:szCs w:val="24"/>
        </w:rPr>
        <w:t xml:space="preserve">a oczywistą omyłkę rozumie się </w:t>
      </w:r>
      <w:r w:rsidRPr="002F7618">
        <w:rPr>
          <w:rFonts w:cstheme="minorHAnsi"/>
          <w:bCs/>
          <w:color w:val="000000" w:themeColor="text1"/>
          <w:sz w:val="24"/>
          <w:szCs w:val="24"/>
        </w:rPr>
        <w:t>w</w:t>
      </w:r>
      <w:r w:rsidR="00155155" w:rsidRPr="002F7618">
        <w:rPr>
          <w:rFonts w:cstheme="minorHAnsi"/>
          <w:bCs/>
          <w:color w:val="000000" w:themeColor="text1"/>
          <w:sz w:val="24"/>
          <w:szCs w:val="24"/>
        </w:rPr>
        <w:t> </w:t>
      </w:r>
      <w:r w:rsidRPr="002F7618">
        <w:rPr>
          <w:rFonts w:cstheme="minorHAnsi"/>
          <w:bCs/>
          <w:color w:val="000000" w:themeColor="text1"/>
          <w:sz w:val="24"/>
          <w:szCs w:val="24"/>
        </w:rPr>
        <w:t xml:space="preserve">szczególności: </w:t>
      </w:r>
    </w:p>
    <w:p w14:paraId="22D7F7C4" w14:textId="77777777" w:rsidR="0067511A" w:rsidRPr="002F7618" w:rsidRDefault="00FA3782" w:rsidP="002F7618">
      <w:pPr>
        <w:pStyle w:val="Akapitzlist"/>
        <w:numPr>
          <w:ilvl w:val="0"/>
          <w:numId w:val="18"/>
        </w:numPr>
        <w:spacing w:line="276" w:lineRule="auto"/>
        <w:ind w:left="1134" w:hanging="283"/>
        <w:rPr>
          <w:rFonts w:cstheme="minorHAnsi"/>
          <w:bCs/>
          <w:color w:val="000000" w:themeColor="text1"/>
          <w:sz w:val="24"/>
          <w:szCs w:val="24"/>
        </w:rPr>
      </w:pPr>
      <w:r w:rsidRPr="002F7618">
        <w:rPr>
          <w:rFonts w:cstheme="minorHAnsi"/>
          <w:bCs/>
          <w:color w:val="000000" w:themeColor="text1"/>
          <w:sz w:val="24"/>
          <w:szCs w:val="24"/>
        </w:rPr>
        <w:t>niewypełnienie</w:t>
      </w:r>
      <w:r w:rsidR="0067511A" w:rsidRPr="002F7618">
        <w:rPr>
          <w:rFonts w:cstheme="minorHAnsi"/>
          <w:bCs/>
          <w:color w:val="000000" w:themeColor="text1"/>
          <w:sz w:val="24"/>
          <w:szCs w:val="24"/>
        </w:rPr>
        <w:t xml:space="preserve"> pola 3.4 (Opis projektu) wniosku o dofinansowanie zgodnie z</w:t>
      </w:r>
      <w:r w:rsidR="00155155" w:rsidRPr="002F7618">
        <w:rPr>
          <w:rFonts w:cstheme="minorHAnsi"/>
          <w:bCs/>
          <w:color w:val="000000" w:themeColor="text1"/>
          <w:sz w:val="24"/>
          <w:szCs w:val="24"/>
        </w:rPr>
        <w:t> </w:t>
      </w:r>
      <w:r w:rsidR="0067511A" w:rsidRPr="002F7618">
        <w:rPr>
          <w:rFonts w:cstheme="minorHAnsi"/>
          <w:bCs/>
          <w:color w:val="000000" w:themeColor="text1"/>
          <w:sz w:val="24"/>
          <w:szCs w:val="24"/>
        </w:rPr>
        <w:t xml:space="preserve">wymaganiami określonymi w Instrukcji wypełniania wniosku o dofinansowanie projektu w ramach PO WER 2014-2020, </w:t>
      </w:r>
    </w:p>
    <w:p w14:paraId="5248DA7E" w14:textId="77777777" w:rsidR="0067511A" w:rsidRPr="002F7618" w:rsidRDefault="0067511A" w:rsidP="002F7618">
      <w:pPr>
        <w:pStyle w:val="Akapitzlist"/>
        <w:numPr>
          <w:ilvl w:val="0"/>
          <w:numId w:val="18"/>
        </w:numPr>
        <w:spacing w:line="276" w:lineRule="auto"/>
        <w:ind w:left="1134" w:hanging="283"/>
        <w:rPr>
          <w:rFonts w:cstheme="minorHAnsi"/>
          <w:bCs/>
          <w:color w:val="000000" w:themeColor="text1"/>
          <w:sz w:val="24"/>
          <w:szCs w:val="24"/>
        </w:rPr>
      </w:pPr>
      <w:r w:rsidRPr="002F7618">
        <w:rPr>
          <w:rFonts w:cstheme="minorHAnsi"/>
          <w:bCs/>
          <w:color w:val="000000" w:themeColor="text1"/>
          <w:sz w:val="24"/>
          <w:szCs w:val="24"/>
        </w:rPr>
        <w:t xml:space="preserve">brak informacji w pkt 4.3 wniosku o dofinansowanie, że wskazana we wniosku wysokość obrotu dotyczy ostatniego </w:t>
      </w:r>
      <w:r w:rsidR="006D7D4F" w:rsidRPr="002F7618">
        <w:rPr>
          <w:rFonts w:cstheme="minorHAnsi"/>
          <w:bCs/>
          <w:color w:val="000000" w:themeColor="text1"/>
          <w:sz w:val="24"/>
          <w:szCs w:val="24"/>
        </w:rPr>
        <w:t>zatwierdzonego</w:t>
      </w:r>
      <w:r w:rsidRPr="002F7618">
        <w:rPr>
          <w:rFonts w:cstheme="minorHAnsi"/>
          <w:bCs/>
          <w:color w:val="000000" w:themeColor="text1"/>
          <w:sz w:val="24"/>
          <w:szCs w:val="24"/>
        </w:rPr>
        <w:t xml:space="preserve"> roku obrotowego</w:t>
      </w:r>
      <w:r w:rsidR="0060418E" w:rsidRPr="002F7618">
        <w:rPr>
          <w:rFonts w:cstheme="minorHAnsi"/>
          <w:bCs/>
          <w:color w:val="000000" w:themeColor="text1"/>
          <w:sz w:val="24"/>
          <w:szCs w:val="24"/>
        </w:rPr>
        <w:t xml:space="preserve"> czy kalendarzowego (zgodnie z definicją obrotu dla danego rodzaju podmiotu)</w:t>
      </w:r>
      <w:r w:rsidRPr="002F7618">
        <w:rPr>
          <w:rFonts w:cstheme="minorHAnsi"/>
          <w:bCs/>
          <w:color w:val="000000" w:themeColor="text1"/>
          <w:sz w:val="24"/>
          <w:szCs w:val="24"/>
        </w:rPr>
        <w:t xml:space="preserve">, </w:t>
      </w:r>
    </w:p>
    <w:p w14:paraId="4FF2E7C4" w14:textId="77777777" w:rsidR="0067511A" w:rsidRPr="002F7618" w:rsidRDefault="0067511A" w:rsidP="002F7618">
      <w:pPr>
        <w:pStyle w:val="Akapitzlist"/>
        <w:numPr>
          <w:ilvl w:val="0"/>
          <w:numId w:val="18"/>
        </w:numPr>
        <w:spacing w:line="276" w:lineRule="auto"/>
        <w:ind w:left="1134" w:hanging="283"/>
        <w:rPr>
          <w:rFonts w:cstheme="minorHAnsi"/>
          <w:bCs/>
          <w:color w:val="000000" w:themeColor="text1"/>
          <w:sz w:val="24"/>
          <w:szCs w:val="24"/>
        </w:rPr>
      </w:pPr>
      <w:r w:rsidRPr="002F7618">
        <w:rPr>
          <w:rFonts w:cstheme="minorHAnsi"/>
          <w:bCs/>
          <w:color w:val="000000" w:themeColor="text1"/>
          <w:sz w:val="24"/>
          <w:szCs w:val="24"/>
        </w:rPr>
        <w:t>zawarcie w pkt 4.3 wniosku o dofinansowanie nieprecyzyjnych zapisów niepozwalających na stwierdzenie, że podana kwota dotyczy obrotu za ostatni za</w:t>
      </w:r>
      <w:r w:rsidR="006D7D4F" w:rsidRPr="002F7618">
        <w:rPr>
          <w:rFonts w:cstheme="minorHAnsi"/>
          <w:bCs/>
          <w:color w:val="000000" w:themeColor="text1"/>
          <w:sz w:val="24"/>
          <w:szCs w:val="24"/>
        </w:rPr>
        <w:t>twierdzony</w:t>
      </w:r>
      <w:r w:rsidRPr="002F7618">
        <w:rPr>
          <w:rFonts w:cstheme="minorHAnsi"/>
          <w:bCs/>
          <w:color w:val="000000" w:themeColor="text1"/>
          <w:sz w:val="24"/>
          <w:szCs w:val="24"/>
        </w:rPr>
        <w:t xml:space="preserve"> rok </w:t>
      </w:r>
      <w:r w:rsidR="0060418E" w:rsidRPr="002F7618">
        <w:rPr>
          <w:rFonts w:cstheme="minorHAnsi"/>
          <w:bCs/>
          <w:color w:val="000000" w:themeColor="text1"/>
          <w:sz w:val="24"/>
          <w:szCs w:val="24"/>
        </w:rPr>
        <w:t>zgodnie z definicją obrotu dla danego rodzaju podmiotu,</w:t>
      </w:r>
      <w:r w:rsidRPr="002F7618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34B23BCC" w14:textId="77777777" w:rsidR="0067511A" w:rsidRPr="002F7618" w:rsidRDefault="0067511A" w:rsidP="002F7618">
      <w:pPr>
        <w:pStyle w:val="Akapitzlist"/>
        <w:numPr>
          <w:ilvl w:val="0"/>
          <w:numId w:val="18"/>
        </w:numPr>
        <w:spacing w:line="276" w:lineRule="auto"/>
        <w:ind w:left="1134" w:hanging="283"/>
        <w:rPr>
          <w:rFonts w:cstheme="minorHAnsi"/>
          <w:bCs/>
          <w:color w:val="000000" w:themeColor="text1"/>
          <w:sz w:val="24"/>
          <w:szCs w:val="24"/>
        </w:rPr>
      </w:pPr>
      <w:r w:rsidRPr="002F7618">
        <w:rPr>
          <w:rFonts w:cstheme="minorHAnsi"/>
          <w:bCs/>
          <w:color w:val="000000" w:themeColor="text1"/>
          <w:sz w:val="24"/>
          <w:szCs w:val="24"/>
        </w:rPr>
        <w:t>podanie w pkt 4.3 wniosku o dofinansowanie informacji dotyczącej potencjału finansowego niezgodnie z definicją obrotu dla danego rodzaju podmiotu</w:t>
      </w:r>
      <w:r w:rsidR="00080118" w:rsidRPr="002F7618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34ACC2AC" w14:textId="77777777" w:rsidR="0067511A" w:rsidRPr="002F7618" w:rsidRDefault="0067511A" w:rsidP="002F7618">
      <w:pPr>
        <w:pStyle w:val="Akapitzlist"/>
        <w:numPr>
          <w:ilvl w:val="0"/>
          <w:numId w:val="3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>Partner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– podmiot ubiegający się o dofinansowanie projektu i r</w:t>
      </w:r>
      <w:r w:rsidR="008B01DA" w:rsidRPr="002F7618">
        <w:rPr>
          <w:rFonts w:cstheme="minorHAnsi"/>
          <w:color w:val="000000" w:themeColor="text1"/>
          <w:sz w:val="24"/>
          <w:szCs w:val="24"/>
        </w:rPr>
        <w:t xml:space="preserve">ealizujący projekt partnerski, </w:t>
      </w:r>
      <w:r w:rsidRPr="002F7618">
        <w:rPr>
          <w:rFonts w:cstheme="minorHAnsi"/>
          <w:color w:val="000000" w:themeColor="text1"/>
          <w:sz w:val="24"/>
          <w:szCs w:val="24"/>
        </w:rPr>
        <w:t>o którym mowa w art. 33 ust. 1 ustawy, wspólnie z Wniosko</w:t>
      </w:r>
      <w:r w:rsidR="00492E50" w:rsidRPr="002F7618">
        <w:rPr>
          <w:rFonts w:cstheme="minorHAnsi"/>
          <w:color w:val="000000" w:themeColor="text1"/>
          <w:sz w:val="24"/>
          <w:szCs w:val="24"/>
        </w:rPr>
        <w:t xml:space="preserve">dawcą na warunkach określonych </w:t>
      </w:r>
      <w:r w:rsidRPr="002F7618">
        <w:rPr>
          <w:rFonts w:cstheme="minorHAnsi"/>
          <w:color w:val="000000" w:themeColor="text1"/>
          <w:sz w:val="24"/>
          <w:szCs w:val="24"/>
        </w:rPr>
        <w:t>w porozumieniu lub umowie o partnerstwie</w:t>
      </w:r>
      <w:r w:rsidR="00C9541C"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62B517D9" w14:textId="77777777" w:rsidR="00D402C3" w:rsidRPr="002F7618" w:rsidRDefault="0067511A" w:rsidP="002F7618">
      <w:pPr>
        <w:pStyle w:val="Akapitzlist"/>
        <w:numPr>
          <w:ilvl w:val="0"/>
          <w:numId w:val="3"/>
        </w:numPr>
        <w:spacing w:after="0" w:line="276" w:lineRule="auto"/>
        <w:ind w:left="709" w:hanging="283"/>
        <w:rPr>
          <w:rFonts w:cstheme="minorHAnsi"/>
          <w:bCs/>
          <w:color w:val="000000" w:themeColor="text1"/>
          <w:sz w:val="24"/>
          <w:szCs w:val="24"/>
        </w:rPr>
      </w:pPr>
      <w:r w:rsidRPr="002F7618">
        <w:rPr>
          <w:rFonts w:cstheme="minorHAnsi"/>
          <w:b/>
          <w:bCs/>
          <w:color w:val="000000" w:themeColor="text1"/>
          <w:sz w:val="24"/>
          <w:szCs w:val="24"/>
        </w:rPr>
        <w:t>Personel</w:t>
      </w:r>
      <w:r w:rsidRPr="002F7618">
        <w:rPr>
          <w:rFonts w:cstheme="minorHAnsi"/>
          <w:bCs/>
          <w:color w:val="000000" w:themeColor="text1"/>
          <w:sz w:val="24"/>
          <w:szCs w:val="24"/>
        </w:rPr>
        <w:t xml:space="preserve"> – należy przez to rozumieć personel projektu, o którym mowa w „Wytycznych w</w:t>
      </w:r>
      <w:r w:rsidR="00155155" w:rsidRPr="002F7618">
        <w:rPr>
          <w:rFonts w:cstheme="minorHAnsi"/>
          <w:bCs/>
          <w:color w:val="000000" w:themeColor="text1"/>
          <w:sz w:val="24"/>
          <w:szCs w:val="24"/>
        </w:rPr>
        <w:t> </w:t>
      </w:r>
      <w:r w:rsidRPr="002F7618">
        <w:rPr>
          <w:rFonts w:cstheme="minorHAnsi"/>
          <w:bCs/>
          <w:color w:val="000000" w:themeColor="text1"/>
          <w:sz w:val="24"/>
          <w:szCs w:val="24"/>
        </w:rPr>
        <w:t>zakresie kwalifikowalności”</w:t>
      </w:r>
      <w:r w:rsidR="00C9541C" w:rsidRPr="002F7618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5860D817" w14:textId="77777777" w:rsidR="00D402C3" w:rsidRPr="002F7618" w:rsidRDefault="00D402C3" w:rsidP="002F7618">
      <w:pPr>
        <w:pStyle w:val="Akapitzlist"/>
        <w:numPr>
          <w:ilvl w:val="0"/>
          <w:numId w:val="3"/>
        </w:numPr>
        <w:spacing w:after="0" w:line="276" w:lineRule="auto"/>
        <w:ind w:left="709" w:hanging="283"/>
        <w:rPr>
          <w:rFonts w:cstheme="minorHAnsi"/>
          <w:bCs/>
          <w:color w:val="000000" w:themeColor="text1"/>
          <w:sz w:val="24"/>
          <w:szCs w:val="24"/>
        </w:rPr>
      </w:pPr>
      <w:r w:rsidRPr="002F7618">
        <w:rPr>
          <w:rFonts w:cstheme="minorHAnsi"/>
          <w:b/>
          <w:bCs/>
          <w:color w:val="000000" w:themeColor="text1"/>
          <w:sz w:val="24"/>
          <w:szCs w:val="24"/>
        </w:rPr>
        <w:t>Portal</w:t>
      </w:r>
      <w:r w:rsidRPr="002F7618">
        <w:rPr>
          <w:rFonts w:cstheme="minorHAnsi"/>
          <w:bCs/>
          <w:color w:val="000000" w:themeColor="text1"/>
          <w:sz w:val="24"/>
          <w:szCs w:val="24"/>
        </w:rPr>
        <w:t xml:space="preserve"> – portal internetowy, o którym mowa w art. 115 ust. 1 lit. b rozporządzenia ogólnego;</w:t>
      </w:r>
    </w:p>
    <w:p w14:paraId="164ED8A7" w14:textId="77777777" w:rsidR="0067511A" w:rsidRPr="002F7618" w:rsidRDefault="0067511A" w:rsidP="002F7618">
      <w:pPr>
        <w:pStyle w:val="Akapitzlist"/>
        <w:numPr>
          <w:ilvl w:val="0"/>
          <w:numId w:val="3"/>
        </w:numPr>
        <w:spacing w:after="0" w:line="276" w:lineRule="auto"/>
        <w:ind w:left="709" w:hanging="283"/>
        <w:rPr>
          <w:rFonts w:cstheme="minorHAnsi"/>
          <w:bCs/>
          <w:color w:val="000000" w:themeColor="text1"/>
          <w:sz w:val="24"/>
          <w:szCs w:val="24"/>
        </w:rPr>
      </w:pPr>
      <w:r w:rsidRPr="002F7618">
        <w:rPr>
          <w:rFonts w:cstheme="minorHAnsi"/>
          <w:b/>
          <w:bCs/>
          <w:color w:val="000000" w:themeColor="text1"/>
          <w:sz w:val="24"/>
          <w:szCs w:val="24"/>
        </w:rPr>
        <w:t>Pracownik przedsiębiorstwa</w:t>
      </w:r>
      <w:r w:rsidRPr="002F7618">
        <w:rPr>
          <w:rFonts w:cstheme="minorHAnsi"/>
          <w:bCs/>
          <w:color w:val="000000" w:themeColor="text1"/>
          <w:sz w:val="24"/>
          <w:szCs w:val="24"/>
        </w:rPr>
        <w:t xml:space="preserve"> – należy przez to rozumieć osobę, o której mowa w art. 3</w:t>
      </w:r>
      <w:r w:rsidR="00B6069D" w:rsidRPr="002F7618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692124" w:rsidRPr="002F7618">
        <w:rPr>
          <w:rFonts w:cstheme="minorHAnsi"/>
          <w:bCs/>
          <w:color w:val="000000" w:themeColor="text1"/>
          <w:sz w:val="24"/>
          <w:szCs w:val="24"/>
        </w:rPr>
        <w:t xml:space="preserve">ust. 3 </w:t>
      </w:r>
      <w:r w:rsidR="00B6069D" w:rsidRPr="002F7618">
        <w:rPr>
          <w:rFonts w:cstheme="minorHAnsi"/>
          <w:bCs/>
          <w:color w:val="000000" w:themeColor="text1"/>
          <w:sz w:val="24"/>
          <w:szCs w:val="24"/>
        </w:rPr>
        <w:t>u</w:t>
      </w:r>
      <w:r w:rsidRPr="002F7618">
        <w:rPr>
          <w:rFonts w:cstheme="minorHAnsi"/>
          <w:bCs/>
          <w:color w:val="000000" w:themeColor="text1"/>
          <w:sz w:val="24"/>
          <w:szCs w:val="24"/>
        </w:rPr>
        <w:t xml:space="preserve">stawy z dnia 9 listopada 2000 r. o utworzeniu Polskiej Agencji Rozwoju Przedsiębiorczości, wykonującą pracę na rzecz </w:t>
      </w:r>
      <w:r w:rsidR="00F83730" w:rsidRPr="002F7618">
        <w:rPr>
          <w:rFonts w:cstheme="minorHAnsi"/>
          <w:bCs/>
          <w:color w:val="000000" w:themeColor="text1"/>
          <w:sz w:val="24"/>
          <w:szCs w:val="24"/>
        </w:rPr>
        <w:t>przedsiębiorcy</w:t>
      </w:r>
      <w:r w:rsidR="00C9541C" w:rsidRPr="002F7618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29466F06" w14:textId="77777777" w:rsidR="00F06A8F" w:rsidRDefault="0067511A" w:rsidP="00F06A8F">
      <w:pPr>
        <w:pStyle w:val="Akapitzlist"/>
        <w:numPr>
          <w:ilvl w:val="0"/>
          <w:numId w:val="3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>Projekt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– przedsięwzięcie, o którym mowa w art. 2 ust. 18 ustawy,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E91B16" w:rsidRPr="002F7618">
        <w:rPr>
          <w:rFonts w:cstheme="minorHAnsi"/>
          <w:color w:val="000000" w:themeColor="text1"/>
          <w:sz w:val="24"/>
          <w:szCs w:val="24"/>
        </w:rPr>
        <w:t>w szczególności o</w:t>
      </w:r>
      <w:r w:rsidR="00155155" w:rsidRPr="002F7618">
        <w:rPr>
          <w:rFonts w:cstheme="minorHAnsi"/>
          <w:color w:val="000000" w:themeColor="text1"/>
          <w:sz w:val="24"/>
          <w:szCs w:val="24"/>
        </w:rPr>
        <w:t> </w:t>
      </w:r>
      <w:r w:rsidR="00E91B16" w:rsidRPr="002F7618">
        <w:rPr>
          <w:rFonts w:cstheme="minorHAnsi"/>
          <w:color w:val="000000" w:themeColor="text1"/>
          <w:sz w:val="24"/>
          <w:szCs w:val="24"/>
        </w:rPr>
        <w:t xml:space="preserve"> charakterze jednorazowym składające się z zestawu powiązanych ze sobą zadań, podejmowane dla osiągnięcia z góry określonych celów, posiadające określony budżet</w:t>
      </w:r>
      <w:r w:rsidR="00C9541C" w:rsidRPr="002F7618">
        <w:rPr>
          <w:rFonts w:cstheme="minorHAnsi"/>
          <w:color w:val="000000" w:themeColor="text1"/>
          <w:sz w:val="24"/>
          <w:szCs w:val="24"/>
        </w:rPr>
        <w:t>;</w:t>
      </w:r>
      <w:r w:rsidR="00E91B16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4EA6E48" w14:textId="0E1E0D54" w:rsidR="00E50DEF" w:rsidRPr="00F06A8F" w:rsidRDefault="00E97350" w:rsidP="00F06A8F">
      <w:pPr>
        <w:pStyle w:val="Akapitzlist"/>
        <w:numPr>
          <w:ilvl w:val="0"/>
          <w:numId w:val="3"/>
        </w:numPr>
        <w:tabs>
          <w:tab w:val="left" w:pos="851"/>
        </w:tabs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F06A8F">
        <w:rPr>
          <w:rFonts w:cstheme="minorHAnsi"/>
          <w:b/>
          <w:color w:val="000000" w:themeColor="text1"/>
          <w:sz w:val="24"/>
          <w:szCs w:val="24"/>
        </w:rPr>
        <w:t xml:space="preserve">Przedsiębiorstwo </w:t>
      </w:r>
      <w:r w:rsidRPr="00F06A8F">
        <w:rPr>
          <w:rFonts w:cstheme="minorHAnsi"/>
          <w:color w:val="000000" w:themeColor="text1"/>
          <w:sz w:val="24"/>
          <w:szCs w:val="24"/>
        </w:rPr>
        <w:t>- należy przez to rozumieć przedsiębiorstwo o którym mowa w art. 3 ust. 1 oraz ust 2 ustawy z dnia 9 listopada 2000 r. o utworzeniu Polskiej Agencji Rozwoju Przedsiębiorczości</w:t>
      </w:r>
      <w:r w:rsidR="003647B8" w:rsidRPr="00F06A8F">
        <w:rPr>
          <w:rFonts w:cstheme="minorHAnsi"/>
          <w:color w:val="000000" w:themeColor="text1"/>
          <w:sz w:val="24"/>
          <w:szCs w:val="24"/>
        </w:rPr>
        <w:t>;</w:t>
      </w:r>
    </w:p>
    <w:p w14:paraId="6095A7EE" w14:textId="77777777" w:rsidR="008B01DA" w:rsidRPr="002F7618" w:rsidRDefault="004E5DC4" w:rsidP="00F06A8F">
      <w:pPr>
        <w:pStyle w:val="Akapitzlist"/>
        <w:numPr>
          <w:ilvl w:val="0"/>
          <w:numId w:val="3"/>
        </w:numPr>
        <w:tabs>
          <w:tab w:val="left" w:pos="851"/>
        </w:tabs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 xml:space="preserve">Umowa </w:t>
      </w:r>
      <w:r w:rsidR="00A074FC" w:rsidRPr="002F7618">
        <w:rPr>
          <w:rFonts w:cstheme="minorHAnsi"/>
          <w:b/>
          <w:color w:val="000000" w:themeColor="text1"/>
          <w:sz w:val="24"/>
          <w:szCs w:val="24"/>
        </w:rPr>
        <w:t xml:space="preserve">lub porozumienie </w:t>
      </w:r>
      <w:r w:rsidRPr="002F7618">
        <w:rPr>
          <w:rFonts w:cstheme="minorHAnsi"/>
          <w:b/>
          <w:color w:val="000000" w:themeColor="text1"/>
          <w:sz w:val="24"/>
          <w:szCs w:val="24"/>
        </w:rPr>
        <w:t xml:space="preserve">o partnerstwie </w:t>
      </w:r>
      <w:r w:rsidRPr="002F7618">
        <w:rPr>
          <w:rFonts w:cstheme="minorHAnsi"/>
          <w:color w:val="000000" w:themeColor="text1"/>
          <w:sz w:val="24"/>
          <w:szCs w:val="24"/>
        </w:rPr>
        <w:t>– umowa</w:t>
      </w:r>
      <w:r w:rsidR="0053009D" w:rsidRPr="002F7618">
        <w:rPr>
          <w:rFonts w:cstheme="minorHAnsi"/>
          <w:color w:val="000000" w:themeColor="text1"/>
          <w:sz w:val="24"/>
          <w:szCs w:val="24"/>
        </w:rPr>
        <w:t xml:space="preserve"> lub porozumienie</w:t>
      </w:r>
      <w:r w:rsidRPr="002F7618">
        <w:rPr>
          <w:rFonts w:cstheme="minorHAnsi"/>
          <w:color w:val="000000" w:themeColor="text1"/>
          <w:sz w:val="24"/>
          <w:szCs w:val="24"/>
        </w:rPr>
        <w:t>, o któr</w:t>
      </w:r>
      <w:r w:rsidR="0053009D" w:rsidRPr="002F7618">
        <w:rPr>
          <w:rFonts w:cstheme="minorHAnsi"/>
          <w:color w:val="000000" w:themeColor="text1"/>
          <w:sz w:val="24"/>
          <w:szCs w:val="24"/>
        </w:rPr>
        <w:t>ych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mowa w</w:t>
      </w:r>
      <w:r w:rsidR="00B96DB5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art. 33 ust. 5</w:t>
      </w:r>
      <w:r w:rsidR="00F04463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ustawy</w:t>
      </w:r>
      <w:r w:rsidR="00C9541C"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68584554" w14:textId="77777777" w:rsidR="00E04F85" w:rsidRPr="002F7618" w:rsidRDefault="00657637" w:rsidP="00F06A8F">
      <w:pPr>
        <w:pStyle w:val="Akapitzlist"/>
        <w:numPr>
          <w:ilvl w:val="0"/>
          <w:numId w:val="3"/>
        </w:numPr>
        <w:tabs>
          <w:tab w:val="left" w:pos="851"/>
        </w:tabs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>Wnioskodawca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– podmiot składający wniosek w ramach konkursu</w:t>
      </w:r>
      <w:r w:rsidR="00E04F85"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1D6888A0" w14:textId="77777777" w:rsidR="002427CF" w:rsidRPr="002F7618" w:rsidRDefault="002427CF" w:rsidP="002F7618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br w:type="page"/>
      </w:r>
    </w:p>
    <w:p w14:paraId="4E4E252F" w14:textId="77777777" w:rsidR="002427CF" w:rsidRPr="002F7618" w:rsidRDefault="002427CF" w:rsidP="002F7618">
      <w:pPr>
        <w:spacing w:after="0" w:line="276" w:lineRule="auto"/>
        <w:ind w:left="426"/>
        <w:rPr>
          <w:rFonts w:cstheme="minorHAnsi"/>
          <w:color w:val="000000" w:themeColor="text1"/>
          <w:sz w:val="24"/>
          <w:szCs w:val="24"/>
        </w:rPr>
      </w:pPr>
    </w:p>
    <w:p w14:paraId="26F56BB8" w14:textId="77777777" w:rsidR="004F67CC" w:rsidRPr="002F7618" w:rsidRDefault="004F67CC" w:rsidP="002F7618">
      <w:pPr>
        <w:pStyle w:val="Nagwek1"/>
        <w:spacing w:line="276" w:lineRule="auto"/>
        <w:rPr>
          <w:rFonts w:asciiTheme="minorHAnsi" w:hAnsiTheme="minorHAnsi" w:cstheme="minorHAnsi"/>
          <w:color w:val="auto"/>
        </w:rPr>
      </w:pPr>
      <w:bookmarkStart w:id="4" w:name="_Toc9248046"/>
      <w:r w:rsidRPr="002F7618">
        <w:rPr>
          <w:rFonts w:asciiTheme="minorHAnsi" w:hAnsiTheme="minorHAnsi" w:cstheme="minorHAnsi"/>
          <w:color w:val="auto"/>
        </w:rPr>
        <w:t xml:space="preserve">Rozdział </w:t>
      </w:r>
      <w:r w:rsidR="004E5DC4" w:rsidRPr="002F7618">
        <w:rPr>
          <w:rFonts w:asciiTheme="minorHAnsi" w:hAnsiTheme="minorHAnsi" w:cstheme="minorHAnsi"/>
          <w:color w:val="auto"/>
        </w:rPr>
        <w:t xml:space="preserve">4 </w:t>
      </w:r>
      <w:r w:rsidRPr="002F7618">
        <w:rPr>
          <w:rFonts w:asciiTheme="minorHAnsi" w:hAnsiTheme="minorHAnsi" w:cstheme="minorHAnsi"/>
          <w:color w:val="auto"/>
        </w:rPr>
        <w:t>–</w:t>
      </w:r>
      <w:r w:rsidR="004C70DA" w:rsidRPr="002F7618">
        <w:rPr>
          <w:rFonts w:asciiTheme="minorHAnsi" w:hAnsiTheme="minorHAnsi" w:cstheme="minorHAnsi"/>
          <w:color w:val="auto"/>
        </w:rPr>
        <w:t xml:space="preserve"> </w:t>
      </w:r>
      <w:r w:rsidR="00570B85" w:rsidRPr="002F7618">
        <w:rPr>
          <w:rFonts w:asciiTheme="minorHAnsi" w:hAnsiTheme="minorHAnsi" w:cstheme="minorHAnsi"/>
          <w:color w:val="auto"/>
        </w:rPr>
        <w:t>I</w:t>
      </w:r>
      <w:r w:rsidRPr="002F7618">
        <w:rPr>
          <w:rFonts w:asciiTheme="minorHAnsi" w:hAnsiTheme="minorHAnsi" w:cstheme="minorHAnsi"/>
          <w:color w:val="auto"/>
        </w:rPr>
        <w:t>nformacje ogólne</w:t>
      </w:r>
      <w:bookmarkEnd w:id="4"/>
      <w:r w:rsidRPr="002F7618">
        <w:rPr>
          <w:rFonts w:asciiTheme="minorHAnsi" w:hAnsiTheme="minorHAnsi" w:cstheme="minorHAnsi"/>
          <w:color w:val="auto"/>
        </w:rPr>
        <w:t xml:space="preserve"> </w:t>
      </w:r>
    </w:p>
    <w:p w14:paraId="30323E0C" w14:textId="77777777" w:rsidR="004F67CC" w:rsidRPr="002F7618" w:rsidRDefault="00085990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5" w:name="_Toc9248047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8B16A6" w:rsidRPr="002F7618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4F67CC" w:rsidRPr="002F7618">
        <w:rPr>
          <w:rFonts w:asciiTheme="minorHAnsi" w:hAnsiTheme="minorHAnsi" w:cstheme="minorHAnsi"/>
          <w:color w:val="auto"/>
          <w:sz w:val="24"/>
          <w:szCs w:val="24"/>
        </w:rPr>
        <w:t>.1</w:t>
      </w:r>
      <w:r w:rsidR="00E04F85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67CC" w:rsidRPr="002F7618">
        <w:rPr>
          <w:rFonts w:asciiTheme="minorHAnsi" w:hAnsiTheme="minorHAnsi" w:cstheme="minorHAnsi"/>
          <w:color w:val="auto"/>
          <w:sz w:val="24"/>
          <w:szCs w:val="24"/>
        </w:rPr>
        <w:t>Podstawowe informacje na temat konkursu</w:t>
      </w:r>
      <w:bookmarkEnd w:id="5"/>
      <w:r w:rsidR="004F67CC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2F48FCD" w14:textId="2426D6B4" w:rsidR="004C3F3B" w:rsidRPr="002F7618" w:rsidRDefault="00036107" w:rsidP="002F7618">
      <w:pPr>
        <w:pStyle w:val="Akapitzlist"/>
        <w:numPr>
          <w:ilvl w:val="0"/>
          <w:numId w:val="1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 xml:space="preserve">Przedmiotem konkursu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jest </w:t>
      </w:r>
      <w:r w:rsidR="00843C9E" w:rsidRPr="002F7618">
        <w:rPr>
          <w:rFonts w:cstheme="minorHAnsi"/>
          <w:color w:val="000000" w:themeColor="text1"/>
          <w:sz w:val="24"/>
          <w:szCs w:val="24"/>
        </w:rPr>
        <w:t xml:space="preserve">dofinansowanie projektów, których realizacja pozwoli na zwiększenie </w:t>
      </w:r>
      <w:r w:rsidR="009B1605" w:rsidRPr="002F7618">
        <w:rPr>
          <w:rFonts w:cstheme="minorHAnsi"/>
          <w:color w:val="000000" w:themeColor="text1"/>
          <w:sz w:val="24"/>
          <w:szCs w:val="24"/>
        </w:rPr>
        <w:t xml:space="preserve">liczby przedsiębiorstw, których pracownicy nabyli kompetencje w obszarach pozwalających na zdobycie przewagi konkurencyjnej na rynku. </w:t>
      </w:r>
    </w:p>
    <w:p w14:paraId="09984898" w14:textId="77777777" w:rsidR="004C3F3B" w:rsidRPr="002F7618" w:rsidRDefault="00C0547B" w:rsidP="002F7618">
      <w:pPr>
        <w:pStyle w:val="Akapitzlist"/>
        <w:numPr>
          <w:ilvl w:val="0"/>
          <w:numId w:val="1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>Okres realizacji projektu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nie może być dłuższy niż 36 miesięcy</w:t>
      </w:r>
      <w:r w:rsidR="00291E51" w:rsidRPr="002F7618">
        <w:rPr>
          <w:rFonts w:cstheme="minorHAnsi"/>
          <w:sz w:val="24"/>
          <w:szCs w:val="24"/>
        </w:rPr>
        <w:t xml:space="preserve"> </w:t>
      </w:r>
      <w:r w:rsidR="00291E51" w:rsidRPr="002F7618">
        <w:rPr>
          <w:rFonts w:cstheme="minorHAnsi"/>
          <w:color w:val="000000" w:themeColor="text1"/>
          <w:sz w:val="24"/>
          <w:szCs w:val="24"/>
        </w:rPr>
        <w:t>i projekt kończy się nie później niż 30 czerwca 2023 r.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2BEF90B" w14:textId="09F0F4AC" w:rsidR="00A614F7" w:rsidRPr="002F7618" w:rsidRDefault="00291E51" w:rsidP="002F7618">
      <w:pPr>
        <w:pStyle w:val="Akapitzlist"/>
        <w:numPr>
          <w:ilvl w:val="0"/>
          <w:numId w:val="1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>Uczestnikami projektu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są przedsiębiorcy (i ich pracownicy) z sektora </w:t>
      </w:r>
      <w:r w:rsidR="00F96D22" w:rsidRPr="002F7618">
        <w:rPr>
          <w:rFonts w:cstheme="minorHAnsi"/>
          <w:color w:val="000000" w:themeColor="text1"/>
          <w:sz w:val="24"/>
          <w:szCs w:val="24"/>
        </w:rPr>
        <w:t>MMŚP</w:t>
      </w:r>
      <w:r w:rsidR="001E2FA1" w:rsidRPr="002F7618">
        <w:rPr>
          <w:rFonts w:cstheme="minorHAnsi"/>
          <w:color w:val="000000" w:themeColor="text1"/>
          <w:sz w:val="24"/>
          <w:szCs w:val="24"/>
        </w:rPr>
        <w:t xml:space="preserve"> mający siedzibę (zgodnie z dokumentem rejestrowym) na terenie makroregionu, którego dotyczy projekt</w:t>
      </w:r>
      <w:r w:rsidR="00890D96" w:rsidRPr="002F7618">
        <w:rPr>
          <w:rFonts w:cstheme="minorHAnsi"/>
          <w:color w:val="000000" w:themeColor="text1"/>
          <w:sz w:val="24"/>
          <w:szCs w:val="24"/>
        </w:rPr>
        <w:t>, zainteresowani ubieganiem się o zamówienia publiczne na terenie Polski</w:t>
      </w:r>
      <w:r w:rsidR="001E2FA1" w:rsidRPr="002F7618">
        <w:rPr>
          <w:rFonts w:cstheme="minorHAnsi"/>
          <w:color w:val="000000" w:themeColor="text1"/>
          <w:sz w:val="24"/>
          <w:szCs w:val="24"/>
        </w:rPr>
        <w:t xml:space="preserve">. </w:t>
      </w:r>
      <w:r w:rsidR="00923369">
        <w:rPr>
          <w:rFonts w:cstheme="minorHAnsi"/>
          <w:color w:val="000000" w:themeColor="text1"/>
          <w:sz w:val="24"/>
          <w:szCs w:val="24"/>
        </w:rPr>
        <w:t>Co </w:t>
      </w:r>
      <w:r w:rsidR="00A41A47" w:rsidRPr="002F7618">
        <w:rPr>
          <w:rFonts w:cstheme="minorHAnsi"/>
          <w:color w:val="000000" w:themeColor="text1"/>
          <w:sz w:val="24"/>
          <w:szCs w:val="24"/>
        </w:rPr>
        <w:t>najmniej 80% uczestników projektu stanowią prze</w:t>
      </w:r>
      <w:r w:rsidR="00923369">
        <w:rPr>
          <w:rFonts w:cstheme="minorHAnsi"/>
          <w:color w:val="000000" w:themeColor="text1"/>
          <w:sz w:val="24"/>
          <w:szCs w:val="24"/>
        </w:rPr>
        <w:t>dsiębiorcy (i ich pracownicy) z </w:t>
      </w:r>
      <w:r w:rsidR="00A41A47" w:rsidRPr="002F7618">
        <w:rPr>
          <w:rFonts w:cstheme="minorHAnsi"/>
          <w:color w:val="000000" w:themeColor="text1"/>
          <w:sz w:val="24"/>
          <w:szCs w:val="24"/>
        </w:rPr>
        <w:t>sektora MMŚP nieposiadający doświadczeń na rynku zamówień publicznych w Polsce.</w:t>
      </w:r>
    </w:p>
    <w:p w14:paraId="6733AFE8" w14:textId="77777777" w:rsidR="004C3F3B" w:rsidRPr="002F7618" w:rsidRDefault="004C3F3B" w:rsidP="002F7618">
      <w:pPr>
        <w:pStyle w:val="Akapitzlist"/>
        <w:numPr>
          <w:ilvl w:val="0"/>
          <w:numId w:val="1"/>
        </w:numPr>
        <w:spacing w:before="240" w:line="276" w:lineRule="auto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Konkurs realizowany jest na terenie całej Polski, w podziale na pięć następujących makroregionów:</w:t>
      </w:r>
    </w:p>
    <w:p w14:paraId="44F04D85" w14:textId="77777777" w:rsidR="004C3F3B" w:rsidRPr="002F7618" w:rsidRDefault="004C3F3B" w:rsidP="002F7618">
      <w:pPr>
        <w:pStyle w:val="Akapitzlist"/>
        <w:spacing w:before="240" w:line="276" w:lineRule="auto"/>
        <w:ind w:left="928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Makroregion 1 – województwo: kujawsko-pomorskie, podlaskie, pomorskie, warmińsko-mazurskie;</w:t>
      </w:r>
    </w:p>
    <w:p w14:paraId="51DAB2EB" w14:textId="77777777" w:rsidR="004C3F3B" w:rsidRPr="002F7618" w:rsidRDefault="004C3F3B" w:rsidP="002F7618">
      <w:pPr>
        <w:pStyle w:val="Akapitzlist"/>
        <w:spacing w:before="240" w:line="276" w:lineRule="auto"/>
        <w:ind w:left="928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Makroregion 2 – województwo: lubelskie, mazowieckie;</w:t>
      </w:r>
    </w:p>
    <w:p w14:paraId="4E0EC5C6" w14:textId="77777777" w:rsidR="004C3F3B" w:rsidRPr="002F7618" w:rsidRDefault="004C3F3B" w:rsidP="002F7618">
      <w:pPr>
        <w:pStyle w:val="Akapitzlist"/>
        <w:spacing w:before="240" w:line="276" w:lineRule="auto"/>
        <w:ind w:left="928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Makroregion 3 – województwo: małopolskie, podkarpackie, świętokrzyskie;</w:t>
      </w:r>
    </w:p>
    <w:p w14:paraId="27C6260E" w14:textId="77777777" w:rsidR="004C3F3B" w:rsidRPr="002F7618" w:rsidRDefault="004C3F3B" w:rsidP="002F7618">
      <w:pPr>
        <w:pStyle w:val="Akapitzlist"/>
        <w:spacing w:before="240" w:line="276" w:lineRule="auto"/>
        <w:ind w:left="928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Makroregion 4 – województwo: łódzkie, opolskie, śląskie;</w:t>
      </w:r>
    </w:p>
    <w:p w14:paraId="77AEBADA" w14:textId="77777777" w:rsidR="004C3F3B" w:rsidRPr="002F7618" w:rsidRDefault="004C3F3B" w:rsidP="002F7618">
      <w:pPr>
        <w:pStyle w:val="Akapitzlist"/>
        <w:spacing w:before="240" w:line="276" w:lineRule="auto"/>
        <w:ind w:left="928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Makroregion 5 – województwo: dolnośląskie, lubuskie, zachodnio-pomorskie, wielkopolskie.</w:t>
      </w:r>
    </w:p>
    <w:p w14:paraId="5A04A78F" w14:textId="77777777" w:rsidR="004C3F3B" w:rsidRPr="002F7618" w:rsidRDefault="00BC7969" w:rsidP="002F7618">
      <w:pPr>
        <w:pStyle w:val="Akapitzlist"/>
        <w:numPr>
          <w:ilvl w:val="0"/>
          <w:numId w:val="1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Nabór prowadzony jest w ramach </w:t>
      </w:r>
      <w:r w:rsidR="00E52564" w:rsidRPr="002F7618">
        <w:rPr>
          <w:rFonts w:cstheme="minorHAnsi"/>
          <w:color w:val="000000" w:themeColor="text1"/>
          <w:sz w:val="24"/>
          <w:szCs w:val="24"/>
        </w:rPr>
        <w:t xml:space="preserve">II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Osi Priorytetowej </w:t>
      </w:r>
      <w:r w:rsidRPr="002F7618">
        <w:rPr>
          <w:rFonts w:cstheme="minorHAnsi"/>
          <w:i/>
          <w:color w:val="000000" w:themeColor="text1"/>
          <w:sz w:val="24"/>
          <w:szCs w:val="24"/>
        </w:rPr>
        <w:t>Efektywne polityki publiczne dla rynku pracy, gospodarki i edukacji</w:t>
      </w:r>
      <w:r w:rsidR="00B855C5" w:rsidRPr="002F7618">
        <w:rPr>
          <w:rFonts w:cstheme="minorHAnsi"/>
          <w:color w:val="000000" w:themeColor="text1"/>
          <w:sz w:val="24"/>
          <w:szCs w:val="24"/>
        </w:rPr>
        <w:t>,</w:t>
      </w:r>
      <w:r w:rsidR="003803A3" w:rsidRPr="002F7618">
        <w:rPr>
          <w:rFonts w:cstheme="minorHAnsi"/>
          <w:color w:val="000000" w:themeColor="text1"/>
          <w:sz w:val="24"/>
          <w:szCs w:val="24"/>
        </w:rPr>
        <w:t xml:space="preserve">  Działanie 2.2 Wsparcie na rzecz zarządzania strategicznego przedsiębiorstw oraz budowy przewagi konkurencyjnej na rynku</w:t>
      </w:r>
      <w:r w:rsidR="004319FD" w:rsidRPr="002F7618">
        <w:rPr>
          <w:rFonts w:cstheme="minorHAnsi"/>
          <w:color w:val="000000" w:themeColor="text1"/>
          <w:sz w:val="24"/>
          <w:szCs w:val="24"/>
        </w:rPr>
        <w:t xml:space="preserve"> typ projektu 2</w:t>
      </w:r>
      <w:r w:rsidR="003803A3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C0547B" w:rsidRPr="002F7618">
        <w:rPr>
          <w:rFonts w:cstheme="minorHAnsi"/>
          <w:color w:val="000000" w:themeColor="text1"/>
          <w:sz w:val="24"/>
          <w:szCs w:val="24"/>
        </w:rPr>
        <w:t>wskazany w</w:t>
      </w:r>
      <w:r w:rsidR="002866B8" w:rsidRPr="002F7618">
        <w:rPr>
          <w:rFonts w:cstheme="minorHAnsi"/>
          <w:color w:val="000000" w:themeColor="text1"/>
          <w:sz w:val="24"/>
          <w:szCs w:val="24"/>
        </w:rPr>
        <w:t> </w:t>
      </w:r>
      <w:r w:rsidR="00C0547B" w:rsidRPr="002F7618">
        <w:rPr>
          <w:rFonts w:cstheme="minorHAnsi"/>
          <w:color w:val="000000" w:themeColor="text1"/>
          <w:sz w:val="24"/>
          <w:szCs w:val="24"/>
        </w:rPr>
        <w:t>SZOOP</w:t>
      </w:r>
      <w:r w:rsidR="004319FD" w:rsidRPr="002F7618">
        <w:rPr>
          <w:rFonts w:cstheme="minorHAnsi"/>
          <w:color w:val="000000" w:themeColor="text1"/>
          <w:sz w:val="24"/>
          <w:szCs w:val="24"/>
        </w:rPr>
        <w:t>: działania szkoleniowe i/lub doradcze skierowane do przedstawicieli MMSP w zakresie funkcjonowania na rynku zamówień publicznych</w:t>
      </w:r>
      <w:r w:rsidR="00843C9E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0011B820" w14:textId="77777777" w:rsidR="004C3F3B" w:rsidRPr="002F7618" w:rsidRDefault="003E1B30" w:rsidP="002F7618">
      <w:pPr>
        <w:pStyle w:val="Akapitzlist"/>
        <w:numPr>
          <w:ilvl w:val="0"/>
          <w:numId w:val="1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bCs/>
          <w:color w:val="000000" w:themeColor="text1"/>
          <w:sz w:val="24"/>
          <w:szCs w:val="24"/>
        </w:rPr>
        <w:t>W</w:t>
      </w:r>
      <w:r w:rsidR="0009587D" w:rsidRPr="002F7618">
        <w:rPr>
          <w:rFonts w:cstheme="minorHAnsi"/>
          <w:bCs/>
          <w:color w:val="000000" w:themeColor="text1"/>
          <w:sz w:val="24"/>
          <w:szCs w:val="24"/>
        </w:rPr>
        <w:t xml:space="preserve"> ramach </w:t>
      </w:r>
      <w:r w:rsidR="0049742D" w:rsidRPr="002F7618">
        <w:rPr>
          <w:rFonts w:cstheme="minorHAnsi"/>
          <w:bCs/>
          <w:color w:val="000000" w:themeColor="text1"/>
          <w:sz w:val="24"/>
          <w:szCs w:val="24"/>
        </w:rPr>
        <w:t>konkursu</w:t>
      </w:r>
      <w:r w:rsidR="00F714F2" w:rsidRPr="002F7618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09587D" w:rsidRPr="002F7618">
        <w:rPr>
          <w:rFonts w:cstheme="minorHAnsi"/>
          <w:bCs/>
          <w:color w:val="000000" w:themeColor="text1"/>
          <w:sz w:val="24"/>
          <w:szCs w:val="24"/>
        </w:rPr>
        <w:t>w</w:t>
      </w:r>
      <w:r w:rsidRPr="002F7618">
        <w:rPr>
          <w:rFonts w:cstheme="minorHAnsi"/>
          <w:bCs/>
          <w:color w:val="000000" w:themeColor="text1"/>
          <w:sz w:val="24"/>
          <w:szCs w:val="24"/>
        </w:rPr>
        <w:t xml:space="preserve">nioski o </w:t>
      </w:r>
      <w:r w:rsidR="00F714F2" w:rsidRPr="002F7618">
        <w:rPr>
          <w:rFonts w:cstheme="minorHAnsi"/>
          <w:bCs/>
          <w:color w:val="000000" w:themeColor="text1"/>
          <w:sz w:val="24"/>
          <w:szCs w:val="24"/>
        </w:rPr>
        <w:t xml:space="preserve">dofinansowanie będą przyjmowane </w:t>
      </w:r>
      <w:r w:rsidRPr="002F7618">
        <w:rPr>
          <w:rFonts w:cstheme="minorHAnsi"/>
          <w:bCs/>
          <w:color w:val="000000" w:themeColor="text1"/>
          <w:sz w:val="24"/>
          <w:szCs w:val="24"/>
        </w:rPr>
        <w:t>zgodnie z</w:t>
      </w:r>
      <w:r w:rsidR="00944E2C" w:rsidRPr="002F7618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692124" w:rsidRPr="002F7618">
        <w:rPr>
          <w:rFonts w:cstheme="minorHAnsi"/>
          <w:bCs/>
          <w:color w:val="000000" w:themeColor="text1"/>
          <w:sz w:val="24"/>
          <w:szCs w:val="24"/>
        </w:rPr>
        <w:t>zasad</w:t>
      </w:r>
      <w:r w:rsidR="00555815" w:rsidRPr="002F7618">
        <w:rPr>
          <w:rFonts w:cstheme="minorHAnsi"/>
          <w:bCs/>
          <w:color w:val="000000" w:themeColor="text1"/>
          <w:sz w:val="24"/>
          <w:szCs w:val="24"/>
        </w:rPr>
        <w:t>ami opisanymi w R</w:t>
      </w:r>
      <w:r w:rsidRPr="002F7618">
        <w:rPr>
          <w:rFonts w:cstheme="minorHAnsi"/>
          <w:bCs/>
          <w:color w:val="000000" w:themeColor="text1"/>
          <w:sz w:val="24"/>
          <w:szCs w:val="24"/>
        </w:rPr>
        <w:t xml:space="preserve">egulaminie konkursu.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Wnioski złożone przed dniem rozpoczęcia naboru i po terminie jego zamknięcia będą </w:t>
      </w:r>
      <w:r w:rsidR="00653844" w:rsidRPr="002F7618">
        <w:rPr>
          <w:rFonts w:cstheme="minorHAnsi"/>
          <w:color w:val="000000" w:themeColor="text1"/>
          <w:sz w:val="24"/>
          <w:szCs w:val="24"/>
        </w:rPr>
        <w:t>pozostawione bez rozpatrzenia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2EE3E4A7" w14:textId="0557DEBE" w:rsidR="004C3F3B" w:rsidRPr="002F7618" w:rsidRDefault="00804244" w:rsidP="002F7618">
      <w:pPr>
        <w:pStyle w:val="Akapitzlist"/>
        <w:numPr>
          <w:ilvl w:val="0"/>
          <w:numId w:val="1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bCs/>
          <w:color w:val="000000" w:themeColor="text1"/>
          <w:sz w:val="24"/>
          <w:szCs w:val="24"/>
        </w:rPr>
        <w:t>Projekty składane w konkurs</w:t>
      </w:r>
      <w:r w:rsidR="00C132DA" w:rsidRPr="002F7618">
        <w:rPr>
          <w:rFonts w:cstheme="minorHAnsi"/>
          <w:bCs/>
          <w:color w:val="000000" w:themeColor="text1"/>
          <w:sz w:val="24"/>
          <w:szCs w:val="24"/>
        </w:rPr>
        <w:t>ie</w:t>
      </w:r>
      <w:r w:rsidRPr="002F7618">
        <w:rPr>
          <w:rFonts w:cstheme="minorHAnsi"/>
          <w:bCs/>
          <w:color w:val="000000" w:themeColor="text1"/>
          <w:sz w:val="24"/>
          <w:szCs w:val="24"/>
        </w:rPr>
        <w:t xml:space="preserve"> muszą spełniać kryteria </w:t>
      </w:r>
      <w:r w:rsidR="00C626C8" w:rsidRPr="002F7618">
        <w:rPr>
          <w:rFonts w:cstheme="minorHAnsi"/>
          <w:bCs/>
          <w:color w:val="000000" w:themeColor="text1"/>
          <w:sz w:val="24"/>
          <w:szCs w:val="24"/>
        </w:rPr>
        <w:t xml:space="preserve">dostępu </w:t>
      </w:r>
      <w:r w:rsidRPr="002F7618">
        <w:rPr>
          <w:rFonts w:cstheme="minorHAnsi"/>
          <w:bCs/>
          <w:color w:val="000000" w:themeColor="text1"/>
          <w:sz w:val="24"/>
          <w:szCs w:val="24"/>
        </w:rPr>
        <w:t xml:space="preserve">określone w </w:t>
      </w:r>
      <w:r w:rsidR="0049742D" w:rsidRPr="002F7618">
        <w:rPr>
          <w:rFonts w:cstheme="minorHAnsi"/>
          <w:bCs/>
          <w:color w:val="000000" w:themeColor="text1"/>
          <w:sz w:val="24"/>
          <w:szCs w:val="24"/>
        </w:rPr>
        <w:t>Załączniku nr</w:t>
      </w:r>
      <w:r w:rsidR="002F7618">
        <w:rPr>
          <w:rFonts w:cstheme="minorHAnsi"/>
          <w:bCs/>
          <w:color w:val="000000" w:themeColor="text1"/>
          <w:sz w:val="24"/>
          <w:szCs w:val="24"/>
        </w:rPr>
        <w:t> </w:t>
      </w:r>
      <w:r w:rsidR="00A10497" w:rsidRPr="002F7618">
        <w:rPr>
          <w:rFonts w:cstheme="minorHAnsi"/>
          <w:bCs/>
          <w:color w:val="000000" w:themeColor="text1"/>
          <w:sz w:val="24"/>
          <w:szCs w:val="24"/>
        </w:rPr>
        <w:t>8</w:t>
      </w:r>
      <w:r w:rsidR="0034503E" w:rsidRPr="002F7618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2E53C6" w:rsidRPr="002F7618">
        <w:rPr>
          <w:rFonts w:cstheme="minorHAnsi"/>
          <w:bCs/>
          <w:color w:val="000000" w:themeColor="text1"/>
          <w:sz w:val="24"/>
          <w:szCs w:val="24"/>
        </w:rPr>
        <w:t xml:space="preserve">do </w:t>
      </w:r>
      <w:r w:rsidR="00810970" w:rsidRPr="002F7618">
        <w:rPr>
          <w:rFonts w:cstheme="minorHAnsi"/>
          <w:bCs/>
          <w:color w:val="000000" w:themeColor="text1"/>
          <w:sz w:val="24"/>
          <w:szCs w:val="24"/>
        </w:rPr>
        <w:t>Regulaminu</w:t>
      </w:r>
      <w:r w:rsidR="00F002BC" w:rsidRPr="002F7618">
        <w:rPr>
          <w:rFonts w:cstheme="minorHAnsi"/>
          <w:bCs/>
          <w:color w:val="000000" w:themeColor="text1"/>
          <w:sz w:val="24"/>
          <w:szCs w:val="24"/>
        </w:rPr>
        <w:t xml:space="preserve"> konkursu</w:t>
      </w:r>
      <w:r w:rsidRPr="002F7618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09822B80" w14:textId="418D93CA" w:rsidR="00C9541C" w:rsidRPr="002F7618" w:rsidRDefault="004A40A6" w:rsidP="002F7618">
      <w:pPr>
        <w:pStyle w:val="Akapitzlist"/>
        <w:numPr>
          <w:ilvl w:val="0"/>
          <w:numId w:val="1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Konkurs przeprowadzany jest jawnie z zapewnieniem publicznego dostępu do informacji </w:t>
      </w:r>
      <w:r w:rsidRPr="002F7618">
        <w:rPr>
          <w:rFonts w:cstheme="minorHAnsi"/>
          <w:sz w:val="24"/>
          <w:szCs w:val="24"/>
        </w:rPr>
        <w:t>o</w:t>
      </w:r>
      <w:r w:rsidR="002866B8" w:rsidRPr="002F7618">
        <w:rPr>
          <w:rFonts w:cstheme="minorHAnsi"/>
          <w:sz w:val="24"/>
          <w:szCs w:val="24"/>
        </w:rPr>
        <w:t> </w:t>
      </w:r>
      <w:r w:rsidRPr="002F7618">
        <w:rPr>
          <w:rFonts w:cstheme="minorHAnsi"/>
          <w:sz w:val="24"/>
          <w:szCs w:val="24"/>
        </w:rPr>
        <w:t xml:space="preserve">zasadach jego przeprowadzania </w:t>
      </w:r>
      <w:r w:rsidR="00FA3782" w:rsidRPr="002F7618">
        <w:rPr>
          <w:rFonts w:cstheme="minorHAnsi"/>
          <w:sz w:val="24"/>
          <w:szCs w:val="24"/>
        </w:rPr>
        <w:t xml:space="preserve">oraz </w:t>
      </w:r>
      <w:r w:rsidR="00D61D2A" w:rsidRPr="002F7618">
        <w:rPr>
          <w:rFonts w:cstheme="minorHAnsi"/>
          <w:sz w:val="24"/>
          <w:szCs w:val="24"/>
        </w:rPr>
        <w:t xml:space="preserve">do </w:t>
      </w:r>
      <w:r w:rsidR="00FA3782" w:rsidRPr="002F7618">
        <w:rPr>
          <w:rFonts w:cstheme="minorHAnsi"/>
          <w:sz w:val="24"/>
          <w:szCs w:val="24"/>
        </w:rPr>
        <w:t>list</w:t>
      </w:r>
      <w:r w:rsidR="00D61D2A" w:rsidRPr="002F7618">
        <w:rPr>
          <w:rFonts w:cstheme="minorHAnsi"/>
          <w:sz w:val="24"/>
          <w:szCs w:val="24"/>
        </w:rPr>
        <w:t>y</w:t>
      </w:r>
      <w:r w:rsidR="00FA3782" w:rsidRPr="002F7618">
        <w:rPr>
          <w:rFonts w:cstheme="minorHAnsi"/>
          <w:sz w:val="24"/>
          <w:szCs w:val="24"/>
        </w:rPr>
        <w:t xml:space="preserve"> </w:t>
      </w:r>
      <w:r w:rsidR="00E309E9" w:rsidRPr="002F7618">
        <w:rPr>
          <w:rFonts w:cstheme="minorHAnsi"/>
          <w:sz w:val="24"/>
          <w:szCs w:val="24"/>
        </w:rPr>
        <w:t>projekt</w:t>
      </w:r>
      <w:r w:rsidR="00A50377" w:rsidRPr="002F7618">
        <w:rPr>
          <w:rFonts w:cstheme="minorHAnsi"/>
          <w:sz w:val="24"/>
          <w:szCs w:val="24"/>
        </w:rPr>
        <w:t>ów</w:t>
      </w:r>
      <w:r w:rsidR="00E90126" w:rsidRPr="002F7618">
        <w:rPr>
          <w:rFonts w:cstheme="minorHAnsi"/>
          <w:sz w:val="24"/>
          <w:szCs w:val="24"/>
        </w:rPr>
        <w:t xml:space="preserve"> wybrany</w:t>
      </w:r>
      <w:r w:rsidR="00A50377" w:rsidRPr="002F7618">
        <w:rPr>
          <w:rFonts w:cstheme="minorHAnsi"/>
          <w:sz w:val="24"/>
          <w:szCs w:val="24"/>
        </w:rPr>
        <w:t>ch</w:t>
      </w:r>
      <w:r w:rsidR="00E90126" w:rsidRPr="002F7618">
        <w:rPr>
          <w:rFonts w:cstheme="minorHAnsi"/>
          <w:sz w:val="24"/>
          <w:szCs w:val="24"/>
        </w:rPr>
        <w:t xml:space="preserve"> </w:t>
      </w:r>
      <w:r w:rsidRPr="002F7618">
        <w:rPr>
          <w:rFonts w:cstheme="minorHAnsi"/>
          <w:sz w:val="24"/>
          <w:szCs w:val="24"/>
        </w:rPr>
        <w:t>do dofinansowania.</w:t>
      </w:r>
    </w:p>
    <w:p w14:paraId="61CB80E6" w14:textId="77777777" w:rsidR="004F67CC" w:rsidRPr="002F7618" w:rsidRDefault="00085990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6" w:name="_Toc9248048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8B16A6" w:rsidRPr="002F7618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4F67CC" w:rsidRPr="002F7618">
        <w:rPr>
          <w:rFonts w:asciiTheme="minorHAnsi" w:hAnsiTheme="minorHAnsi" w:cstheme="minorHAnsi"/>
          <w:color w:val="auto"/>
          <w:sz w:val="24"/>
          <w:szCs w:val="24"/>
        </w:rPr>
        <w:t>.2</w:t>
      </w:r>
      <w:r w:rsidR="00E04F85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67CC" w:rsidRPr="002F7618">
        <w:rPr>
          <w:rFonts w:asciiTheme="minorHAnsi" w:hAnsiTheme="minorHAnsi" w:cstheme="minorHAnsi"/>
          <w:color w:val="auto"/>
          <w:sz w:val="24"/>
          <w:szCs w:val="24"/>
        </w:rPr>
        <w:t>Kwota przeznaczona na konkurs</w:t>
      </w:r>
      <w:bookmarkEnd w:id="6"/>
    </w:p>
    <w:p w14:paraId="151EA7D5" w14:textId="77777777" w:rsidR="009B1605" w:rsidRPr="002F7618" w:rsidRDefault="008845C0" w:rsidP="002F7618">
      <w:pPr>
        <w:pStyle w:val="Akapitzlist"/>
        <w:numPr>
          <w:ilvl w:val="0"/>
          <w:numId w:val="2"/>
        </w:numPr>
        <w:spacing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 xml:space="preserve">Dostępna </w:t>
      </w:r>
      <w:r w:rsidR="00945B1C" w:rsidRPr="002F7618">
        <w:rPr>
          <w:rFonts w:cstheme="minorHAnsi"/>
          <w:sz w:val="24"/>
          <w:szCs w:val="24"/>
        </w:rPr>
        <w:t xml:space="preserve">w konkursie </w:t>
      </w:r>
      <w:r w:rsidRPr="002F7618">
        <w:rPr>
          <w:rFonts w:cstheme="minorHAnsi"/>
          <w:sz w:val="24"/>
          <w:szCs w:val="24"/>
        </w:rPr>
        <w:t xml:space="preserve">alokacja </w:t>
      </w:r>
      <w:r w:rsidR="009B1605" w:rsidRPr="002F7618">
        <w:rPr>
          <w:rFonts w:cstheme="minorHAnsi"/>
          <w:sz w:val="24"/>
          <w:szCs w:val="24"/>
        </w:rPr>
        <w:t xml:space="preserve">(dla 5 makroregionów) </w:t>
      </w:r>
      <w:r w:rsidR="00945B1C" w:rsidRPr="002F7618">
        <w:rPr>
          <w:rFonts w:cstheme="minorHAnsi"/>
          <w:sz w:val="24"/>
          <w:szCs w:val="24"/>
        </w:rPr>
        <w:t xml:space="preserve">wynosi </w:t>
      </w:r>
      <w:r w:rsidR="002A072C" w:rsidRPr="002F7618">
        <w:rPr>
          <w:rFonts w:cstheme="minorHAnsi"/>
          <w:b/>
          <w:sz w:val="24"/>
          <w:szCs w:val="24"/>
        </w:rPr>
        <w:t>15 0</w:t>
      </w:r>
      <w:r w:rsidR="0049742D" w:rsidRPr="002F7618">
        <w:rPr>
          <w:rFonts w:cstheme="minorHAnsi"/>
          <w:b/>
          <w:sz w:val="24"/>
          <w:szCs w:val="24"/>
        </w:rPr>
        <w:t>00</w:t>
      </w:r>
      <w:r w:rsidR="00067A8A" w:rsidRPr="002F7618">
        <w:rPr>
          <w:rFonts w:cstheme="minorHAnsi"/>
          <w:b/>
          <w:sz w:val="24"/>
          <w:szCs w:val="24"/>
        </w:rPr>
        <w:t> </w:t>
      </w:r>
      <w:r w:rsidR="00653844" w:rsidRPr="002F7618">
        <w:rPr>
          <w:rFonts w:cstheme="minorHAnsi"/>
          <w:b/>
          <w:sz w:val="24"/>
          <w:szCs w:val="24"/>
        </w:rPr>
        <w:t>000</w:t>
      </w:r>
      <w:r w:rsidR="00067A8A" w:rsidRPr="002F7618">
        <w:rPr>
          <w:rFonts w:cstheme="minorHAnsi"/>
          <w:b/>
          <w:sz w:val="24"/>
          <w:szCs w:val="24"/>
        </w:rPr>
        <w:t>,00</w:t>
      </w:r>
      <w:r w:rsidR="0049742D" w:rsidRPr="002F7618">
        <w:rPr>
          <w:rFonts w:cstheme="minorHAnsi"/>
          <w:b/>
          <w:sz w:val="24"/>
          <w:szCs w:val="24"/>
        </w:rPr>
        <w:t xml:space="preserve"> </w:t>
      </w:r>
      <w:r w:rsidR="000B7BE8" w:rsidRPr="002F7618">
        <w:rPr>
          <w:rFonts w:cstheme="minorHAnsi"/>
          <w:b/>
          <w:sz w:val="24"/>
          <w:szCs w:val="24"/>
        </w:rPr>
        <w:t>zł</w:t>
      </w:r>
      <w:r w:rsidR="00FA3782" w:rsidRPr="002F7618">
        <w:rPr>
          <w:rFonts w:cstheme="minorHAnsi"/>
          <w:sz w:val="24"/>
          <w:szCs w:val="24"/>
        </w:rPr>
        <w:t xml:space="preserve">, w tym </w:t>
      </w:r>
      <w:r w:rsidR="00D2300E" w:rsidRPr="002F7618">
        <w:rPr>
          <w:rFonts w:cstheme="minorHAnsi"/>
          <w:sz w:val="24"/>
          <w:szCs w:val="24"/>
        </w:rPr>
        <w:t>kwota dofinansowania wynosi 13 5</w:t>
      </w:r>
      <w:r w:rsidR="00FA3782" w:rsidRPr="002F7618">
        <w:rPr>
          <w:rFonts w:cstheme="minorHAnsi"/>
          <w:sz w:val="24"/>
          <w:szCs w:val="24"/>
        </w:rPr>
        <w:t>00 000,00 zł.</w:t>
      </w:r>
    </w:p>
    <w:p w14:paraId="4A9E8B0E" w14:textId="55AAAF06" w:rsidR="009B1605" w:rsidRPr="002F7618" w:rsidRDefault="009B1605" w:rsidP="002F7618">
      <w:pPr>
        <w:pStyle w:val="Akapitzlist"/>
        <w:numPr>
          <w:ilvl w:val="0"/>
          <w:numId w:val="2"/>
        </w:numPr>
        <w:spacing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 xml:space="preserve">Na wartość projektu składają się: wartość dofinansowania i wkład własny Beneficjenta, który zapewniany będzie obowiązkowo przez przedsiębiorstwa uczestniczące w projekcie. </w:t>
      </w:r>
    </w:p>
    <w:p w14:paraId="066E0582" w14:textId="49F3197D" w:rsidR="009B1605" w:rsidRPr="002F7618" w:rsidRDefault="009B1605" w:rsidP="002F7618">
      <w:pPr>
        <w:pStyle w:val="Akapitzlist"/>
        <w:numPr>
          <w:ilvl w:val="0"/>
          <w:numId w:val="2"/>
        </w:numPr>
        <w:spacing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b/>
          <w:sz w:val="24"/>
          <w:szCs w:val="24"/>
        </w:rPr>
        <w:t>Na terenie każdego Makroregionu realizowany będzie 1 projekt</w:t>
      </w:r>
      <w:r w:rsidRPr="002F7618">
        <w:rPr>
          <w:rFonts w:cstheme="minorHAnsi"/>
          <w:sz w:val="24"/>
          <w:szCs w:val="24"/>
        </w:rPr>
        <w:t>, co oznacza, że w</w:t>
      </w:r>
      <w:r w:rsidR="002F7618">
        <w:rPr>
          <w:rFonts w:cstheme="minorHAnsi"/>
          <w:sz w:val="24"/>
          <w:szCs w:val="24"/>
        </w:rPr>
        <w:t> </w:t>
      </w:r>
      <w:r w:rsidRPr="002F7618">
        <w:rPr>
          <w:rFonts w:cstheme="minorHAnsi"/>
          <w:sz w:val="24"/>
          <w:szCs w:val="24"/>
        </w:rPr>
        <w:t xml:space="preserve">konkursie wybranych do dofinansowania zostanie maksymalnie 5 projektów. </w:t>
      </w:r>
    </w:p>
    <w:p w14:paraId="3EABC048" w14:textId="77777777" w:rsidR="00646214" w:rsidRPr="002F7618" w:rsidRDefault="00646214" w:rsidP="002F7618">
      <w:pPr>
        <w:pStyle w:val="Akapitzlist"/>
        <w:numPr>
          <w:ilvl w:val="0"/>
          <w:numId w:val="2"/>
        </w:numPr>
        <w:spacing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lastRenderedPageBreak/>
        <w:t xml:space="preserve">Po rozstrzygnięciu </w:t>
      </w:r>
      <w:r w:rsidR="0049742D" w:rsidRPr="002F7618">
        <w:rPr>
          <w:rFonts w:cstheme="minorHAnsi"/>
          <w:sz w:val="24"/>
          <w:szCs w:val="24"/>
        </w:rPr>
        <w:t>konkursu</w:t>
      </w:r>
      <w:r w:rsidR="00181587" w:rsidRPr="002F7618">
        <w:rPr>
          <w:rFonts w:cstheme="minorHAnsi"/>
          <w:sz w:val="24"/>
          <w:szCs w:val="24"/>
        </w:rPr>
        <w:t xml:space="preserve"> </w:t>
      </w:r>
      <w:r w:rsidRPr="002F7618">
        <w:rPr>
          <w:rFonts w:cstheme="minorHAnsi"/>
          <w:sz w:val="24"/>
          <w:szCs w:val="24"/>
        </w:rPr>
        <w:t xml:space="preserve">PARP </w:t>
      </w:r>
      <w:r w:rsidR="00533071" w:rsidRPr="002F7618">
        <w:rPr>
          <w:rFonts w:cstheme="minorHAnsi"/>
          <w:sz w:val="24"/>
          <w:szCs w:val="24"/>
        </w:rPr>
        <w:t xml:space="preserve">może zwiększyć kwotę przeznaczoną na dofinansowanie projektów w konkursie </w:t>
      </w:r>
      <w:r w:rsidRPr="002F7618">
        <w:rPr>
          <w:rFonts w:cstheme="minorHAnsi"/>
          <w:sz w:val="24"/>
          <w:szCs w:val="24"/>
        </w:rPr>
        <w:t>zgodnie z art. 46 ust. 2 ustawy.</w:t>
      </w:r>
      <w:r w:rsidR="00533071" w:rsidRPr="002F7618">
        <w:rPr>
          <w:rFonts w:cstheme="minorHAnsi"/>
          <w:sz w:val="24"/>
          <w:szCs w:val="24"/>
        </w:rPr>
        <w:t xml:space="preserve"> </w:t>
      </w:r>
    </w:p>
    <w:p w14:paraId="5DFC596E" w14:textId="77777777" w:rsidR="002375C3" w:rsidRPr="002F7618" w:rsidRDefault="002375C3" w:rsidP="002F7618">
      <w:pPr>
        <w:pStyle w:val="Akapitzlist"/>
        <w:numPr>
          <w:ilvl w:val="0"/>
          <w:numId w:val="2"/>
        </w:numPr>
        <w:spacing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 xml:space="preserve">PARP zachowuje sobie prawo nieprzyznania wszystkich środków w ramach </w:t>
      </w:r>
      <w:r w:rsidR="00945B1C" w:rsidRPr="002F7618">
        <w:rPr>
          <w:rFonts w:cstheme="minorHAnsi"/>
          <w:sz w:val="24"/>
          <w:szCs w:val="24"/>
        </w:rPr>
        <w:t>dostępnej w</w:t>
      </w:r>
      <w:r w:rsidR="006E3940" w:rsidRPr="002F7618">
        <w:rPr>
          <w:rFonts w:cstheme="minorHAnsi"/>
          <w:sz w:val="24"/>
          <w:szCs w:val="24"/>
        </w:rPr>
        <w:t> </w:t>
      </w:r>
      <w:r w:rsidRPr="002F7618">
        <w:rPr>
          <w:rFonts w:cstheme="minorHAnsi"/>
          <w:sz w:val="24"/>
          <w:szCs w:val="24"/>
        </w:rPr>
        <w:t>konkurs</w:t>
      </w:r>
      <w:r w:rsidR="00945B1C" w:rsidRPr="002F7618">
        <w:rPr>
          <w:rFonts w:cstheme="minorHAnsi"/>
          <w:sz w:val="24"/>
          <w:szCs w:val="24"/>
        </w:rPr>
        <w:t>ie kwoty dofinansowania</w:t>
      </w:r>
      <w:r w:rsidRPr="002F7618">
        <w:rPr>
          <w:rFonts w:cstheme="minorHAnsi"/>
          <w:sz w:val="24"/>
          <w:szCs w:val="24"/>
        </w:rPr>
        <w:t>, o której mowa w ust.</w:t>
      </w:r>
      <w:r w:rsidR="000A5D5A" w:rsidRPr="002F7618">
        <w:rPr>
          <w:rFonts w:cstheme="minorHAnsi"/>
          <w:sz w:val="24"/>
          <w:szCs w:val="24"/>
        </w:rPr>
        <w:t xml:space="preserve"> </w:t>
      </w:r>
      <w:r w:rsidRPr="002F7618">
        <w:rPr>
          <w:rFonts w:cstheme="minorHAnsi"/>
          <w:sz w:val="24"/>
          <w:szCs w:val="24"/>
        </w:rPr>
        <w:t>1.</w:t>
      </w:r>
    </w:p>
    <w:p w14:paraId="4F66FADE" w14:textId="3CB2E70C" w:rsidR="000C0A61" w:rsidRPr="002F7618" w:rsidRDefault="00085990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7" w:name="_Toc9248049"/>
      <w:r w:rsidRPr="002F7618">
        <w:rPr>
          <w:rFonts w:asciiTheme="minorHAnsi" w:hAnsiTheme="minorHAnsi" w:cstheme="minorHAnsi"/>
          <w:color w:val="auto"/>
          <w:sz w:val="24"/>
          <w:szCs w:val="24"/>
        </w:rPr>
        <w:t>Podrozdział 4.3</w:t>
      </w:r>
      <w:r w:rsidR="00E04F85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67CC" w:rsidRPr="002F7618">
        <w:rPr>
          <w:rFonts w:asciiTheme="minorHAnsi" w:hAnsiTheme="minorHAnsi" w:cstheme="minorHAnsi"/>
          <w:color w:val="auto"/>
          <w:sz w:val="24"/>
          <w:szCs w:val="24"/>
        </w:rPr>
        <w:t>Cel konkursu i uzasadnienie realizacji wsparcia</w:t>
      </w:r>
      <w:bookmarkEnd w:id="7"/>
    </w:p>
    <w:p w14:paraId="384723D2" w14:textId="6B69E410" w:rsidR="009B3E85" w:rsidRPr="002F7618" w:rsidRDefault="004D1A41" w:rsidP="002F7618">
      <w:pPr>
        <w:pStyle w:val="Akapitzlist"/>
        <w:numPr>
          <w:ilvl w:val="0"/>
          <w:numId w:val="60"/>
        </w:numPr>
        <w:spacing w:line="276" w:lineRule="auto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 xml:space="preserve">Celem konkursu jest wzrost aktywności przedsiębiorstw na rynku zamówień publicznych poprzez wzrost wiedzy i kompetencji przede wszystkim tych przedsiębiorców (i ich pracowników), którzy do tej pory byli na tym rynku nieaktywni. Przedsiębiorcy (i ich pracownicy) z sektora MMŚP, spełniający kryteria konkursowe, którzy nabędą kompetencje w obszarach pozwalających na zdobycie </w:t>
      </w:r>
      <w:r w:rsidR="00D37BA0" w:rsidRPr="002F7618">
        <w:rPr>
          <w:rFonts w:cstheme="minorHAnsi"/>
          <w:sz w:val="24"/>
          <w:szCs w:val="24"/>
        </w:rPr>
        <w:t xml:space="preserve">lepszej pozycji na rynku, </w:t>
      </w:r>
      <w:r w:rsidRPr="002F7618">
        <w:rPr>
          <w:rFonts w:cstheme="minorHAnsi"/>
          <w:sz w:val="24"/>
          <w:szCs w:val="24"/>
        </w:rPr>
        <w:t xml:space="preserve">przyczynią się do realizacji celów PO WER oraz celu szczegółowego działania 2.2 określonego w SZOOP, tj.: Wsparcie na rzecz zarządzania strategicznego przedsiębiorstw oraz budowy przewagi konkurencyjnej na rynku. </w:t>
      </w:r>
    </w:p>
    <w:p w14:paraId="6DBFA891" w14:textId="79EDB412" w:rsidR="009B3E85" w:rsidRPr="002F7618" w:rsidRDefault="004D1A41" w:rsidP="002F7618">
      <w:pPr>
        <w:pStyle w:val="Akapitzlist"/>
        <w:numPr>
          <w:ilvl w:val="0"/>
          <w:numId w:val="60"/>
        </w:numPr>
        <w:spacing w:line="276" w:lineRule="auto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 xml:space="preserve">Niniejsze założenia konkursowe powstały w oparciu o wyniki badania ewaluacyjnego </w:t>
      </w:r>
      <w:r w:rsidRPr="002F7618">
        <w:rPr>
          <w:rFonts w:cstheme="minorHAnsi"/>
          <w:i/>
          <w:sz w:val="24"/>
          <w:szCs w:val="24"/>
        </w:rPr>
        <w:t>„Ocena gotowości polskich przedsiębiorstw do realizacji zadań publicznych”</w:t>
      </w:r>
      <w:r w:rsidRPr="002F7618">
        <w:rPr>
          <w:rFonts w:cstheme="minorHAnsi"/>
          <w:sz w:val="24"/>
          <w:szCs w:val="24"/>
        </w:rPr>
        <w:t xml:space="preserve"> zatwierdzone przez Komitet Monitorujący PO WER 27 lutego 2019 r., które m.in. wskazywały na konieczność z</w:t>
      </w:r>
      <w:r w:rsidR="00051303" w:rsidRPr="002F7618">
        <w:rPr>
          <w:rFonts w:cstheme="minorHAnsi"/>
          <w:sz w:val="24"/>
          <w:szCs w:val="24"/>
        </w:rPr>
        <w:t>ogniskowani</w:t>
      </w:r>
      <w:r w:rsidRPr="002F7618">
        <w:rPr>
          <w:rFonts w:cstheme="minorHAnsi"/>
          <w:sz w:val="24"/>
          <w:szCs w:val="24"/>
        </w:rPr>
        <w:t>a</w:t>
      </w:r>
      <w:r w:rsidR="00051303" w:rsidRPr="002F7618">
        <w:rPr>
          <w:rFonts w:cstheme="minorHAnsi"/>
          <w:sz w:val="24"/>
          <w:szCs w:val="24"/>
        </w:rPr>
        <w:t xml:space="preserve"> działań </w:t>
      </w:r>
      <w:r w:rsidRPr="002F7618">
        <w:rPr>
          <w:rFonts w:cstheme="minorHAnsi"/>
          <w:sz w:val="24"/>
          <w:szCs w:val="24"/>
        </w:rPr>
        <w:t xml:space="preserve">szkoleniowych i doradczych </w:t>
      </w:r>
      <w:r w:rsidR="00051303" w:rsidRPr="002F7618">
        <w:rPr>
          <w:rFonts w:cstheme="minorHAnsi"/>
          <w:sz w:val="24"/>
          <w:szCs w:val="24"/>
        </w:rPr>
        <w:t xml:space="preserve">na przedsiębiorcach nieposiadających doświadczeń na rynku zamówień publicznych </w:t>
      </w:r>
      <w:r w:rsidRPr="002F7618">
        <w:rPr>
          <w:rFonts w:cstheme="minorHAnsi"/>
          <w:sz w:val="24"/>
          <w:szCs w:val="24"/>
        </w:rPr>
        <w:t xml:space="preserve">(rekomendacja nr 3 </w:t>
      </w:r>
      <w:r w:rsidR="00D37BA0" w:rsidRPr="002F7618">
        <w:rPr>
          <w:rFonts w:cstheme="minorHAnsi"/>
          <w:sz w:val="24"/>
          <w:szCs w:val="24"/>
        </w:rPr>
        <w:t xml:space="preserve">z badania). </w:t>
      </w:r>
      <w:r w:rsidR="00923369">
        <w:rPr>
          <w:rFonts w:cstheme="minorHAnsi"/>
          <w:sz w:val="24"/>
          <w:szCs w:val="24"/>
        </w:rPr>
        <w:t>Z </w:t>
      </w:r>
      <w:r w:rsidR="00D37BA0" w:rsidRPr="002F7618">
        <w:rPr>
          <w:rFonts w:cstheme="minorHAnsi"/>
          <w:sz w:val="24"/>
          <w:szCs w:val="24"/>
        </w:rPr>
        <w:t xml:space="preserve">przedmiotowego badania wynika </w:t>
      </w:r>
      <w:r w:rsidR="0031060E" w:rsidRPr="002F7618">
        <w:rPr>
          <w:rFonts w:cstheme="minorHAnsi"/>
          <w:sz w:val="24"/>
          <w:szCs w:val="24"/>
        </w:rPr>
        <w:t xml:space="preserve">wniosek, że wzrost aktywności przedsiębiorstw na rynku zamówień publicznych może być </w:t>
      </w:r>
      <w:r w:rsidR="00F05B34" w:rsidRPr="002F7618">
        <w:rPr>
          <w:rFonts w:cstheme="minorHAnsi"/>
          <w:sz w:val="24"/>
          <w:szCs w:val="24"/>
        </w:rPr>
        <w:t>osiągnięty poprzez</w:t>
      </w:r>
      <w:r w:rsidR="0031060E" w:rsidRPr="002F7618">
        <w:rPr>
          <w:rFonts w:cstheme="minorHAnsi"/>
          <w:sz w:val="24"/>
          <w:szCs w:val="24"/>
        </w:rPr>
        <w:t xml:space="preserve"> </w:t>
      </w:r>
      <w:r w:rsidR="00F05B34" w:rsidRPr="002F7618">
        <w:rPr>
          <w:rFonts w:cstheme="minorHAnsi"/>
          <w:sz w:val="24"/>
          <w:szCs w:val="24"/>
        </w:rPr>
        <w:t xml:space="preserve">m.in. </w:t>
      </w:r>
      <w:r w:rsidR="0031060E" w:rsidRPr="002F7618">
        <w:rPr>
          <w:rFonts w:cstheme="minorHAnsi"/>
          <w:sz w:val="24"/>
          <w:szCs w:val="24"/>
        </w:rPr>
        <w:t>pojawieni</w:t>
      </w:r>
      <w:r w:rsidR="00902892">
        <w:rPr>
          <w:rFonts w:cstheme="minorHAnsi"/>
          <w:sz w:val="24"/>
          <w:szCs w:val="24"/>
        </w:rPr>
        <w:t>e</w:t>
      </w:r>
      <w:r w:rsidR="0031060E" w:rsidRPr="002F7618">
        <w:rPr>
          <w:rFonts w:cstheme="minorHAnsi"/>
          <w:sz w:val="24"/>
          <w:szCs w:val="24"/>
        </w:rPr>
        <w:t xml:space="preserve"> się na tym rynku przedsiębiorstw dotąd na nim nieobecnych lub tych, które się z tego rynku wycofały. Wejście na rynek zamówień publicznych (lub ewentualny powrót na ten rynek)  wymaga zdobycia (lub zaktualizowania) wi</w:t>
      </w:r>
      <w:r w:rsidR="00F05B34" w:rsidRPr="002F7618">
        <w:rPr>
          <w:rFonts w:cstheme="minorHAnsi"/>
          <w:sz w:val="24"/>
          <w:szCs w:val="24"/>
        </w:rPr>
        <w:t xml:space="preserve">edzy i praktycznych umiejętności. Dlatego też w niniejszym konkursie założono, </w:t>
      </w:r>
      <w:r w:rsidR="00511B47">
        <w:rPr>
          <w:rFonts w:cstheme="minorHAnsi"/>
          <w:sz w:val="24"/>
          <w:szCs w:val="24"/>
        </w:rPr>
        <w:t>ż</w:t>
      </w:r>
      <w:r w:rsidR="00F05B34" w:rsidRPr="002F7618">
        <w:rPr>
          <w:rFonts w:cstheme="minorHAnsi"/>
          <w:sz w:val="24"/>
          <w:szCs w:val="24"/>
        </w:rPr>
        <w:t xml:space="preserve">e co najmniej 80% grupy docelowej będą stanowili przedsiębiorcy (i ich pracownicy) z sektora MMŚP nieposiadający doświadczeń </w:t>
      </w:r>
      <w:r w:rsidR="00923369">
        <w:rPr>
          <w:rFonts w:cstheme="minorHAnsi"/>
          <w:sz w:val="24"/>
          <w:szCs w:val="24"/>
        </w:rPr>
        <w:t>na rynku zamówień publicznych w </w:t>
      </w:r>
      <w:r w:rsidR="00F05B34" w:rsidRPr="002F7618">
        <w:rPr>
          <w:rFonts w:cstheme="minorHAnsi"/>
          <w:sz w:val="24"/>
          <w:szCs w:val="24"/>
        </w:rPr>
        <w:t>Polsce.</w:t>
      </w:r>
    </w:p>
    <w:p w14:paraId="37A13E4D" w14:textId="5E9D5E59" w:rsidR="00C678C6" w:rsidRPr="002F7618" w:rsidRDefault="00FA3782" w:rsidP="002F7618">
      <w:pPr>
        <w:pStyle w:val="Akapitzlist"/>
        <w:numPr>
          <w:ilvl w:val="0"/>
          <w:numId w:val="60"/>
        </w:numPr>
        <w:spacing w:line="276" w:lineRule="auto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Szczegółowe wymagania dotyczące realizowanych w</w:t>
      </w:r>
      <w:r w:rsidR="00A26C55" w:rsidRPr="002F7618">
        <w:rPr>
          <w:rFonts w:cstheme="minorHAnsi"/>
          <w:sz w:val="24"/>
          <w:szCs w:val="24"/>
        </w:rPr>
        <w:t> </w:t>
      </w:r>
      <w:r w:rsidRPr="002F7618">
        <w:rPr>
          <w:rFonts w:cstheme="minorHAnsi"/>
          <w:sz w:val="24"/>
          <w:szCs w:val="24"/>
        </w:rPr>
        <w:t xml:space="preserve"> projekcie działań zostały opisane </w:t>
      </w:r>
      <w:r w:rsidR="000C0A61" w:rsidRPr="002F7618">
        <w:rPr>
          <w:rFonts w:cstheme="minorHAnsi"/>
          <w:sz w:val="24"/>
          <w:szCs w:val="24"/>
        </w:rPr>
        <w:br/>
      </w:r>
      <w:r w:rsidRPr="002F7618">
        <w:rPr>
          <w:rFonts w:cstheme="minorHAnsi"/>
          <w:sz w:val="24"/>
          <w:szCs w:val="24"/>
        </w:rPr>
        <w:t>w Załączniku nr 1</w:t>
      </w:r>
      <w:r w:rsidR="00FD7305" w:rsidRPr="002F7618">
        <w:rPr>
          <w:rFonts w:cstheme="minorHAnsi"/>
          <w:sz w:val="24"/>
          <w:szCs w:val="24"/>
        </w:rPr>
        <w:t>4</w:t>
      </w:r>
      <w:r w:rsidRPr="002F7618">
        <w:rPr>
          <w:rFonts w:cstheme="minorHAnsi"/>
          <w:sz w:val="24"/>
          <w:szCs w:val="24"/>
        </w:rPr>
        <w:t xml:space="preserve"> do Regulaminu konkursu</w:t>
      </w:r>
      <w:r w:rsidR="00EB0100" w:rsidRPr="002F7618">
        <w:rPr>
          <w:rFonts w:cstheme="minorHAnsi"/>
          <w:sz w:val="24"/>
          <w:szCs w:val="24"/>
        </w:rPr>
        <w:t>.</w:t>
      </w:r>
    </w:p>
    <w:p w14:paraId="3FDFF14E" w14:textId="77777777" w:rsidR="00F67673" w:rsidRPr="002F7618" w:rsidRDefault="00C06F47" w:rsidP="002F7618">
      <w:pPr>
        <w:pStyle w:val="Nagwek1"/>
        <w:spacing w:line="276" w:lineRule="auto"/>
        <w:rPr>
          <w:rFonts w:asciiTheme="minorHAnsi" w:hAnsiTheme="minorHAnsi" w:cstheme="minorHAnsi"/>
          <w:color w:val="auto"/>
        </w:rPr>
      </w:pPr>
      <w:bookmarkStart w:id="8" w:name="_Toc9248050"/>
      <w:r w:rsidRPr="002F7618">
        <w:rPr>
          <w:rFonts w:asciiTheme="minorHAnsi" w:hAnsiTheme="minorHAnsi" w:cstheme="minorHAnsi"/>
          <w:color w:val="auto"/>
        </w:rPr>
        <w:t>Rozdział 5</w:t>
      </w:r>
      <w:r w:rsidR="00774776" w:rsidRPr="002F7618">
        <w:rPr>
          <w:rFonts w:asciiTheme="minorHAnsi" w:hAnsiTheme="minorHAnsi" w:cstheme="minorHAnsi"/>
          <w:color w:val="auto"/>
        </w:rPr>
        <w:t xml:space="preserve"> </w:t>
      </w:r>
      <w:r w:rsidR="00DD0C6F" w:rsidRPr="002F7618">
        <w:rPr>
          <w:rFonts w:asciiTheme="minorHAnsi" w:hAnsiTheme="minorHAnsi" w:cstheme="minorHAnsi"/>
          <w:color w:val="auto"/>
        </w:rPr>
        <w:t xml:space="preserve">- </w:t>
      </w:r>
      <w:r w:rsidR="00824E14" w:rsidRPr="002F7618">
        <w:rPr>
          <w:rFonts w:asciiTheme="minorHAnsi" w:hAnsiTheme="minorHAnsi" w:cstheme="minorHAnsi"/>
          <w:color w:val="auto"/>
        </w:rPr>
        <w:t xml:space="preserve">Podstawowe informacje na temat realizacji </w:t>
      </w:r>
      <w:r w:rsidR="00B92F93" w:rsidRPr="002F7618">
        <w:rPr>
          <w:rFonts w:asciiTheme="minorHAnsi" w:hAnsiTheme="minorHAnsi" w:cstheme="minorHAnsi"/>
          <w:color w:val="auto"/>
        </w:rPr>
        <w:t>projektu</w:t>
      </w:r>
      <w:r w:rsidR="00064725" w:rsidRPr="002F7618">
        <w:rPr>
          <w:rFonts w:asciiTheme="minorHAnsi" w:hAnsiTheme="minorHAnsi" w:cstheme="minorHAnsi"/>
          <w:color w:val="auto"/>
        </w:rPr>
        <w:t xml:space="preserve"> – wymagania konkursowe</w:t>
      </w:r>
      <w:bookmarkEnd w:id="8"/>
    </w:p>
    <w:p w14:paraId="0D39154E" w14:textId="77777777" w:rsidR="00DD0C6F" w:rsidRPr="002F7618" w:rsidRDefault="00C94D85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9" w:name="_Toc9248051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DD0C6F" w:rsidRPr="002F7618">
        <w:rPr>
          <w:rFonts w:asciiTheme="minorHAnsi" w:hAnsiTheme="minorHAnsi" w:cstheme="minorHAnsi"/>
          <w:color w:val="auto"/>
          <w:sz w:val="24"/>
          <w:szCs w:val="24"/>
        </w:rPr>
        <w:t>5.1. Podmioty uprawnione o ubieganie się o dofinansowanie projektu</w:t>
      </w:r>
      <w:bookmarkEnd w:id="9"/>
    </w:p>
    <w:p w14:paraId="61F30E40" w14:textId="6F6B88EB" w:rsidR="00EB6497" w:rsidRPr="002F7618" w:rsidRDefault="00936263" w:rsidP="002F761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hanging="29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 dofinansowanie projektu mogą ubiegać się następujące podmioty</w:t>
      </w:r>
      <w:r w:rsidR="00B0437C" w:rsidRPr="002F7618">
        <w:rPr>
          <w:rFonts w:cstheme="minorHAnsi"/>
          <w:color w:val="000000" w:themeColor="text1"/>
          <w:sz w:val="24"/>
          <w:szCs w:val="24"/>
        </w:rPr>
        <w:t>:</w:t>
      </w:r>
    </w:p>
    <w:p w14:paraId="4476A0F0" w14:textId="4A38E0DF" w:rsidR="0020624B" w:rsidRPr="002F7618" w:rsidRDefault="00A50377" w:rsidP="002F7618">
      <w:pPr>
        <w:pStyle w:val="Akapitzlist"/>
        <w:numPr>
          <w:ilvl w:val="0"/>
          <w:numId w:val="19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</w:t>
      </w:r>
      <w:r w:rsidR="0020624B" w:rsidRPr="002F7618">
        <w:rPr>
          <w:rFonts w:cstheme="minorHAnsi"/>
          <w:color w:val="000000" w:themeColor="text1"/>
          <w:sz w:val="24"/>
          <w:szCs w:val="24"/>
        </w:rPr>
        <w:t>rzedsiębiorcy,</w:t>
      </w:r>
    </w:p>
    <w:p w14:paraId="1609026A" w14:textId="77777777" w:rsidR="0020624B" w:rsidRPr="002F7618" w:rsidRDefault="0020624B" w:rsidP="002F7618">
      <w:pPr>
        <w:pStyle w:val="Akapitzlist"/>
        <w:numPr>
          <w:ilvl w:val="0"/>
          <w:numId w:val="19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podmioty działające na rzecz rozwoju gospodarczego,</w:t>
      </w:r>
    </w:p>
    <w:p w14:paraId="72AE4D35" w14:textId="77777777" w:rsidR="003A2E18" w:rsidRPr="002F7618" w:rsidRDefault="003A2E18" w:rsidP="002F7618">
      <w:pPr>
        <w:pStyle w:val="Akapitzlist"/>
        <w:numPr>
          <w:ilvl w:val="0"/>
          <w:numId w:val="19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podmioty działające na rzecz zatrudnienia, rozwoju zasobów ludzkich lub potencjału adaptacyjnego przedsiębiorców,</w:t>
      </w:r>
    </w:p>
    <w:p w14:paraId="23D4ED01" w14:textId="40550BC0" w:rsidR="003A2E18" w:rsidRPr="002F7618" w:rsidRDefault="003A2E18" w:rsidP="002F7618">
      <w:pPr>
        <w:pStyle w:val="Akapitzlist"/>
        <w:numPr>
          <w:ilvl w:val="0"/>
          <w:numId w:val="19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reprezentatywne organizacje związkowe i pracodawców w rozumieniu przepisów ustawy z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dnia 24 lipca 2015 r. o Radzie Dialogu Społecznego i innych instytucjach dialogu społecznego</w:t>
      </w:r>
      <w:r w:rsidR="00F300F2" w:rsidRPr="002F7618">
        <w:rPr>
          <w:rFonts w:cstheme="minorHAnsi"/>
          <w:color w:val="000000" w:themeColor="text1"/>
          <w:sz w:val="24"/>
          <w:szCs w:val="24"/>
        </w:rPr>
        <w:t xml:space="preserve"> (Dz.U. z 201</w:t>
      </w:r>
      <w:r w:rsidR="00A50377" w:rsidRPr="002F7618">
        <w:rPr>
          <w:rFonts w:cstheme="minorHAnsi"/>
          <w:color w:val="000000" w:themeColor="text1"/>
          <w:sz w:val="24"/>
          <w:szCs w:val="24"/>
        </w:rPr>
        <w:t>8</w:t>
      </w:r>
      <w:r w:rsidR="00F300F2" w:rsidRPr="002F7618">
        <w:rPr>
          <w:rFonts w:cstheme="minorHAnsi"/>
          <w:color w:val="000000" w:themeColor="text1"/>
          <w:sz w:val="24"/>
          <w:szCs w:val="24"/>
        </w:rPr>
        <w:t xml:space="preserve"> r</w:t>
      </w:r>
      <w:r w:rsidR="003F6E35" w:rsidRPr="002F7618">
        <w:rPr>
          <w:rFonts w:cstheme="minorHAnsi"/>
          <w:color w:val="000000" w:themeColor="text1"/>
          <w:sz w:val="24"/>
          <w:szCs w:val="24"/>
        </w:rPr>
        <w:t xml:space="preserve">. </w:t>
      </w:r>
      <w:r w:rsidR="000F742C" w:rsidRPr="002F7618">
        <w:rPr>
          <w:rFonts w:cstheme="minorHAnsi"/>
          <w:color w:val="000000" w:themeColor="text1"/>
          <w:sz w:val="24"/>
          <w:szCs w:val="24"/>
        </w:rPr>
        <w:t xml:space="preserve">poz. </w:t>
      </w:r>
      <w:r w:rsidR="00A50377" w:rsidRPr="002F7618">
        <w:rPr>
          <w:rFonts w:cstheme="minorHAnsi"/>
          <w:color w:val="000000" w:themeColor="text1"/>
          <w:sz w:val="24"/>
          <w:szCs w:val="24"/>
        </w:rPr>
        <w:t>2232</w:t>
      </w:r>
      <w:r w:rsidR="00F300F2" w:rsidRPr="002F7618">
        <w:rPr>
          <w:rFonts w:cstheme="minorHAnsi"/>
          <w:color w:val="000000" w:themeColor="text1"/>
          <w:sz w:val="24"/>
          <w:szCs w:val="24"/>
        </w:rPr>
        <w:t>, z późn. zm.)</w:t>
      </w:r>
      <w:r w:rsidRPr="002F7618">
        <w:rPr>
          <w:rFonts w:cstheme="minorHAnsi"/>
          <w:color w:val="000000" w:themeColor="text1"/>
          <w:sz w:val="24"/>
          <w:szCs w:val="24"/>
        </w:rPr>
        <w:t>,</w:t>
      </w:r>
    </w:p>
    <w:p w14:paraId="3A9517DB" w14:textId="77777777" w:rsidR="003A2E18" w:rsidRPr="002F7618" w:rsidRDefault="003A2E18" w:rsidP="002F7618">
      <w:pPr>
        <w:pStyle w:val="Akapitzlist"/>
        <w:numPr>
          <w:ilvl w:val="0"/>
          <w:numId w:val="19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organizacje pracodawców w rozumieniu ustawy z dnia 23 maja 1991 r. o organizacjach pracodawców</w:t>
      </w:r>
      <w:r w:rsidR="00F300F2" w:rsidRPr="002F7618">
        <w:rPr>
          <w:rFonts w:cstheme="minorHAnsi"/>
          <w:color w:val="000000" w:themeColor="text1"/>
          <w:sz w:val="24"/>
          <w:szCs w:val="24"/>
        </w:rPr>
        <w:t xml:space="preserve"> (Dz.U. z </w:t>
      </w:r>
      <w:r w:rsidR="00234490" w:rsidRPr="002F7618">
        <w:rPr>
          <w:rFonts w:cstheme="minorHAnsi"/>
          <w:color w:val="000000" w:themeColor="text1"/>
          <w:sz w:val="24"/>
          <w:szCs w:val="24"/>
        </w:rPr>
        <w:t>2015</w:t>
      </w:r>
      <w:r w:rsidR="00D542EB" w:rsidRPr="002F7618">
        <w:rPr>
          <w:rFonts w:cstheme="minorHAnsi"/>
          <w:color w:val="000000" w:themeColor="text1"/>
          <w:sz w:val="24"/>
          <w:szCs w:val="24"/>
        </w:rPr>
        <w:t xml:space="preserve"> r., poz. </w:t>
      </w:r>
      <w:r w:rsidR="00234490" w:rsidRPr="002F7618">
        <w:rPr>
          <w:rFonts w:cstheme="minorHAnsi"/>
          <w:color w:val="000000" w:themeColor="text1"/>
          <w:sz w:val="24"/>
          <w:szCs w:val="24"/>
        </w:rPr>
        <w:t>2029</w:t>
      </w:r>
      <w:r w:rsidR="000F742C" w:rsidRPr="002F7618">
        <w:rPr>
          <w:rFonts w:cstheme="minorHAnsi"/>
          <w:color w:val="000000" w:themeColor="text1"/>
          <w:sz w:val="24"/>
          <w:szCs w:val="24"/>
        </w:rPr>
        <w:t>, z późn. zm.</w:t>
      </w:r>
      <w:r w:rsidR="00234490" w:rsidRPr="002F7618">
        <w:rPr>
          <w:rFonts w:cstheme="minorHAnsi"/>
          <w:color w:val="000000" w:themeColor="text1"/>
          <w:sz w:val="24"/>
          <w:szCs w:val="24"/>
        </w:rPr>
        <w:t>)</w:t>
      </w:r>
      <w:r w:rsidRPr="002F7618">
        <w:rPr>
          <w:rFonts w:cstheme="minorHAnsi"/>
          <w:color w:val="000000" w:themeColor="text1"/>
          <w:sz w:val="24"/>
          <w:szCs w:val="24"/>
        </w:rPr>
        <w:t>,</w:t>
      </w:r>
    </w:p>
    <w:p w14:paraId="04C0F3E5" w14:textId="77777777" w:rsidR="003A2E18" w:rsidRPr="002F7618" w:rsidRDefault="003A2E18" w:rsidP="002F7618">
      <w:pPr>
        <w:pStyle w:val="Akapitzlist"/>
        <w:numPr>
          <w:ilvl w:val="0"/>
          <w:numId w:val="19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>organizacje samorządu gospodarczego w rozumieniu ustawy z dnia 22 marca 1989 r. o</w:t>
      </w:r>
      <w:r w:rsidR="00D85E62" w:rsidRPr="002F7618">
        <w:rPr>
          <w:rFonts w:cstheme="minorHAnsi"/>
          <w:sz w:val="24"/>
          <w:szCs w:val="24"/>
        </w:rPr>
        <w:t> 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rzemiośle</w:t>
      </w:r>
      <w:r w:rsidR="00234490" w:rsidRPr="002F7618">
        <w:rPr>
          <w:rFonts w:cstheme="minorHAnsi"/>
          <w:color w:val="000000" w:themeColor="text1"/>
          <w:sz w:val="24"/>
          <w:szCs w:val="24"/>
        </w:rPr>
        <w:t xml:space="preserve"> (Dz.U. z 201</w:t>
      </w:r>
      <w:r w:rsidR="000F742C" w:rsidRPr="002F7618">
        <w:rPr>
          <w:rFonts w:cstheme="minorHAnsi"/>
          <w:color w:val="000000" w:themeColor="text1"/>
          <w:sz w:val="24"/>
          <w:szCs w:val="24"/>
        </w:rPr>
        <w:t>8</w:t>
      </w:r>
      <w:r w:rsidR="00234490" w:rsidRPr="002F7618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0F742C" w:rsidRPr="002F7618">
        <w:rPr>
          <w:rFonts w:cstheme="minorHAnsi"/>
          <w:color w:val="000000" w:themeColor="text1"/>
          <w:sz w:val="24"/>
          <w:szCs w:val="24"/>
        </w:rPr>
        <w:t>1267</w:t>
      </w:r>
      <w:r w:rsidR="00A50377" w:rsidRPr="002F7618">
        <w:rPr>
          <w:rFonts w:cstheme="minorHAnsi"/>
          <w:color w:val="000000" w:themeColor="text1"/>
          <w:sz w:val="24"/>
          <w:szCs w:val="24"/>
        </w:rPr>
        <w:t>, z późn. zm.</w:t>
      </w:r>
      <w:r w:rsidR="003F6E35" w:rsidRPr="002F7618">
        <w:rPr>
          <w:rFonts w:cstheme="minorHAnsi"/>
          <w:color w:val="000000" w:themeColor="text1"/>
          <w:sz w:val="24"/>
          <w:szCs w:val="24"/>
        </w:rPr>
        <w:t>)</w:t>
      </w:r>
      <w:r w:rsidRPr="002F7618">
        <w:rPr>
          <w:rFonts w:cstheme="minorHAnsi"/>
          <w:color w:val="000000" w:themeColor="text1"/>
          <w:sz w:val="24"/>
          <w:szCs w:val="24"/>
        </w:rPr>
        <w:t>,</w:t>
      </w:r>
    </w:p>
    <w:p w14:paraId="795948AB" w14:textId="28A9C50F" w:rsidR="003A2E18" w:rsidRPr="002F7618" w:rsidRDefault="003A2E18" w:rsidP="002F7618">
      <w:pPr>
        <w:pStyle w:val="Akapitzlist"/>
        <w:numPr>
          <w:ilvl w:val="0"/>
          <w:numId w:val="19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organizacje związkowe w rozumieniu ustawy z dnia 23 maja 1991 r. o związkach zawodowych</w:t>
      </w:r>
      <w:r w:rsidR="00234490" w:rsidRPr="002F7618">
        <w:rPr>
          <w:rFonts w:cstheme="minorHAnsi"/>
          <w:color w:val="000000" w:themeColor="text1"/>
          <w:sz w:val="24"/>
          <w:szCs w:val="24"/>
        </w:rPr>
        <w:t xml:space="preserve"> (Dz.U. z 201</w:t>
      </w:r>
      <w:r w:rsidR="00A50377" w:rsidRPr="002F7618">
        <w:rPr>
          <w:rFonts w:cstheme="minorHAnsi"/>
          <w:color w:val="000000" w:themeColor="text1"/>
          <w:sz w:val="24"/>
          <w:szCs w:val="24"/>
        </w:rPr>
        <w:t>9</w:t>
      </w:r>
      <w:r w:rsidR="00234490" w:rsidRPr="002F7618">
        <w:rPr>
          <w:rFonts w:cstheme="minorHAnsi"/>
          <w:color w:val="000000" w:themeColor="text1"/>
          <w:sz w:val="24"/>
          <w:szCs w:val="24"/>
        </w:rPr>
        <w:t xml:space="preserve"> r. poz.</w:t>
      </w:r>
      <w:r w:rsidR="00A50377" w:rsidRPr="002F7618">
        <w:rPr>
          <w:rFonts w:cstheme="minorHAnsi"/>
          <w:color w:val="000000" w:themeColor="text1"/>
          <w:sz w:val="24"/>
          <w:szCs w:val="24"/>
        </w:rPr>
        <w:t>263</w:t>
      </w:r>
      <w:r w:rsidR="000F742C" w:rsidRPr="002F7618">
        <w:rPr>
          <w:rFonts w:cstheme="minorHAnsi"/>
          <w:color w:val="000000" w:themeColor="text1"/>
          <w:sz w:val="24"/>
          <w:szCs w:val="24"/>
        </w:rPr>
        <w:t>, z późn. zm.</w:t>
      </w:r>
      <w:r w:rsidR="00234490" w:rsidRPr="002F7618">
        <w:rPr>
          <w:rFonts w:cstheme="minorHAnsi"/>
          <w:color w:val="000000" w:themeColor="text1"/>
          <w:sz w:val="24"/>
          <w:szCs w:val="24"/>
        </w:rPr>
        <w:t>)</w:t>
      </w:r>
      <w:r w:rsidR="0020624B"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09A5502D" w14:textId="22405B51" w:rsidR="00BA4D62" w:rsidRPr="002F7618" w:rsidRDefault="008D2217" w:rsidP="002F7618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 xml:space="preserve">Podmiot ubiegający się o dofinansowanie powinien </w:t>
      </w:r>
      <w:r w:rsidR="000C341C" w:rsidRPr="002F7618">
        <w:rPr>
          <w:rFonts w:cstheme="minorHAnsi"/>
          <w:b/>
          <w:color w:val="000000" w:themeColor="text1"/>
          <w:sz w:val="24"/>
          <w:szCs w:val="24"/>
        </w:rPr>
        <w:t>posiada</w:t>
      </w:r>
      <w:r w:rsidRPr="002F7618">
        <w:rPr>
          <w:rFonts w:cstheme="minorHAnsi"/>
          <w:b/>
          <w:color w:val="000000" w:themeColor="text1"/>
          <w:sz w:val="24"/>
          <w:szCs w:val="24"/>
        </w:rPr>
        <w:t>ć</w:t>
      </w:r>
      <w:r w:rsidR="000C341C" w:rsidRPr="002F761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3A2E18" w:rsidRPr="002F7618">
        <w:rPr>
          <w:rFonts w:eastAsia="Calibri" w:cstheme="minorHAnsi"/>
          <w:color w:val="000000" w:themeColor="text1"/>
          <w:sz w:val="24"/>
          <w:szCs w:val="24"/>
        </w:rPr>
        <w:t>niezbędny potencjał kadrowy, ekonomiczny i techniczny</w:t>
      </w:r>
      <w:r w:rsidR="002E53C6" w:rsidRPr="002F7618">
        <w:rPr>
          <w:rFonts w:eastAsia="Calibri" w:cstheme="minorHAnsi"/>
          <w:color w:val="000000" w:themeColor="text1"/>
          <w:sz w:val="24"/>
          <w:szCs w:val="24"/>
        </w:rPr>
        <w:t xml:space="preserve"> oraz</w:t>
      </w:r>
      <w:r w:rsidR="00F8651A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BA4D62" w:rsidRPr="002F7618">
        <w:rPr>
          <w:rFonts w:cstheme="minorHAnsi"/>
          <w:color w:val="000000" w:themeColor="text1"/>
          <w:sz w:val="24"/>
          <w:szCs w:val="24"/>
        </w:rPr>
        <w:t xml:space="preserve">doświadczenie w zakresie realizacji usług szkoleniowych lub doradczych dla mikroprzedsiębiorców, małych lub średnich przedsiębiorców lub pracowników przedsiębiorstwa w zakresie zamówień publicznych. </w:t>
      </w:r>
    </w:p>
    <w:p w14:paraId="1A62A9A9" w14:textId="20ABE071" w:rsidR="00BC4ED2" w:rsidRPr="002F7618" w:rsidRDefault="00BC4ED2" w:rsidP="002F7618">
      <w:pPr>
        <w:pStyle w:val="Akapitzlist"/>
        <w:numPr>
          <w:ilvl w:val="0"/>
          <w:numId w:val="30"/>
        </w:num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F7618">
        <w:rPr>
          <w:rFonts w:eastAsia="Times New Roman" w:cstheme="minorHAnsi"/>
          <w:color w:val="000000" w:themeColor="text1"/>
          <w:sz w:val="24"/>
          <w:szCs w:val="24"/>
        </w:rPr>
        <w:t>Dofinansowanie nie może być udzielone podmiotom wykluczonym z możliwości otrzymania dofinansowania:</w:t>
      </w:r>
    </w:p>
    <w:p w14:paraId="561385A5" w14:textId="77777777" w:rsidR="00BC4ED2" w:rsidRPr="002F7618" w:rsidRDefault="00BC4ED2" w:rsidP="002F7618">
      <w:pPr>
        <w:pStyle w:val="Akapitzlist"/>
        <w:numPr>
          <w:ilvl w:val="0"/>
          <w:numId w:val="7"/>
        </w:numPr>
        <w:spacing w:after="0" w:line="276" w:lineRule="auto"/>
        <w:ind w:left="1134" w:hanging="283"/>
        <w:rPr>
          <w:rFonts w:eastAsia="Times New Roman" w:cstheme="minorHAnsi"/>
          <w:color w:val="000000" w:themeColor="text1"/>
          <w:sz w:val="24"/>
          <w:szCs w:val="24"/>
        </w:rPr>
      </w:pPr>
      <w:r w:rsidRPr="002F7618">
        <w:rPr>
          <w:rFonts w:eastAsia="Times New Roman" w:cstheme="minorHAnsi"/>
          <w:color w:val="000000" w:themeColor="text1"/>
          <w:sz w:val="24"/>
          <w:szCs w:val="24"/>
        </w:rPr>
        <w:t>na podstawie art. 6b ust. 3 ustawy</w:t>
      </w:r>
      <w:r w:rsidR="00CA252D" w:rsidRPr="002F7618">
        <w:rPr>
          <w:rFonts w:eastAsia="Times New Roman" w:cstheme="minorHAnsi"/>
          <w:color w:val="000000" w:themeColor="text1"/>
          <w:sz w:val="24"/>
          <w:szCs w:val="24"/>
        </w:rPr>
        <w:t xml:space="preserve"> o PARP</w:t>
      </w:r>
      <w:r w:rsidR="00234490" w:rsidRPr="002F7618">
        <w:rPr>
          <w:rFonts w:eastAsia="Times New Roman" w:cstheme="minorHAnsi"/>
          <w:color w:val="000000" w:themeColor="text1"/>
          <w:sz w:val="24"/>
          <w:szCs w:val="24"/>
        </w:rPr>
        <w:t>,</w:t>
      </w:r>
    </w:p>
    <w:p w14:paraId="45FAEF32" w14:textId="77777777" w:rsidR="00BC4ED2" w:rsidRPr="002F7618" w:rsidRDefault="00BC4ED2" w:rsidP="002F7618">
      <w:pPr>
        <w:pStyle w:val="Akapitzlist"/>
        <w:numPr>
          <w:ilvl w:val="0"/>
          <w:numId w:val="7"/>
        </w:numPr>
        <w:spacing w:after="0" w:line="276" w:lineRule="auto"/>
        <w:ind w:left="1134" w:hanging="283"/>
        <w:rPr>
          <w:rFonts w:eastAsia="Times New Roman" w:cstheme="minorHAnsi"/>
          <w:color w:val="000000" w:themeColor="text1"/>
          <w:sz w:val="24"/>
          <w:szCs w:val="24"/>
        </w:rPr>
      </w:pPr>
      <w:r w:rsidRPr="002F7618">
        <w:rPr>
          <w:rFonts w:eastAsia="Times New Roman" w:cstheme="minorHAnsi"/>
          <w:color w:val="000000" w:themeColor="text1"/>
          <w:sz w:val="24"/>
          <w:szCs w:val="24"/>
        </w:rPr>
        <w:t>na podstawie art. 207 ust. 4 ustawy z dnia 27 sierpnia 2009 r. o finansach publicznych,</w:t>
      </w:r>
    </w:p>
    <w:p w14:paraId="46B72C5A" w14:textId="7D1CDC1C" w:rsidR="00BC4ED2" w:rsidRPr="002F7618" w:rsidRDefault="000F7FCE" w:rsidP="002F7618">
      <w:pPr>
        <w:pStyle w:val="Akapitzlist"/>
        <w:numPr>
          <w:ilvl w:val="0"/>
          <w:numId w:val="7"/>
        </w:numPr>
        <w:spacing w:after="0" w:line="276" w:lineRule="auto"/>
        <w:ind w:left="1134" w:hanging="283"/>
        <w:rPr>
          <w:rFonts w:eastAsia="Times New Roman" w:cstheme="minorHAnsi"/>
          <w:color w:val="000000" w:themeColor="text1"/>
          <w:sz w:val="24"/>
          <w:szCs w:val="24"/>
        </w:rPr>
      </w:pPr>
      <w:r w:rsidRPr="002F7618">
        <w:rPr>
          <w:rFonts w:eastAsia="Times New Roman" w:cstheme="minorHAnsi"/>
          <w:color w:val="000000" w:themeColor="text1"/>
          <w:sz w:val="24"/>
          <w:szCs w:val="24"/>
        </w:rPr>
        <w:t>na podstawie art. 12 ust. 1 pkt 1 ustawy z dnia 15 czerwca 2012 r. o skutkach powierzania wykonywania pracy cudzoziemcom przebywającym wbrew przepisom na terytorium Rzeczypospolitej Polskiej (Dz. U. z 2012 r. poz. 769) lub art. 9 ust. 1 pkt 2a ustawy z dnia 28 października 2002 r. o odpowiedzialności podmiotów zbiorowych za czyny zabronione pod groźbą kary (Dz. U. z 201</w:t>
      </w:r>
      <w:r w:rsidR="00A4081D" w:rsidRPr="002F7618">
        <w:rPr>
          <w:rFonts w:eastAsia="Times New Roman" w:cstheme="minorHAnsi"/>
          <w:color w:val="000000" w:themeColor="text1"/>
          <w:sz w:val="24"/>
          <w:szCs w:val="24"/>
        </w:rPr>
        <w:t>9</w:t>
      </w:r>
      <w:r w:rsidRPr="002F7618">
        <w:rPr>
          <w:rFonts w:eastAsia="Times New Roman" w:cstheme="minorHAnsi"/>
          <w:color w:val="000000" w:themeColor="text1"/>
          <w:sz w:val="24"/>
          <w:szCs w:val="24"/>
        </w:rPr>
        <w:t xml:space="preserve"> r. poz. </w:t>
      </w:r>
      <w:r w:rsidR="00A4081D" w:rsidRPr="002F7618">
        <w:rPr>
          <w:rFonts w:eastAsia="Times New Roman" w:cstheme="minorHAnsi"/>
          <w:color w:val="000000" w:themeColor="text1"/>
          <w:sz w:val="24"/>
          <w:szCs w:val="24"/>
        </w:rPr>
        <w:t>628</w:t>
      </w:r>
      <w:r w:rsidRPr="002F7618">
        <w:rPr>
          <w:rFonts w:eastAsia="Times New Roman" w:cstheme="minorHAnsi"/>
          <w:color w:val="000000" w:themeColor="text1"/>
          <w:sz w:val="24"/>
          <w:szCs w:val="24"/>
        </w:rPr>
        <w:t>),</w:t>
      </w:r>
      <w:r w:rsidR="00BC4ED2" w:rsidRPr="002F7618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14:paraId="7C2D54B4" w14:textId="77777777" w:rsidR="00BC4ED2" w:rsidRPr="002F7618" w:rsidRDefault="00BC4ED2" w:rsidP="002F7618">
      <w:pPr>
        <w:pStyle w:val="Akapitzlist"/>
        <w:numPr>
          <w:ilvl w:val="0"/>
          <w:numId w:val="7"/>
        </w:numPr>
        <w:spacing w:after="0" w:line="276" w:lineRule="auto"/>
        <w:ind w:left="1134" w:hanging="283"/>
        <w:rPr>
          <w:rFonts w:eastAsia="Times New Roman" w:cstheme="minorHAnsi"/>
          <w:color w:val="000000" w:themeColor="text1"/>
          <w:sz w:val="24"/>
          <w:szCs w:val="24"/>
        </w:rPr>
      </w:pPr>
      <w:r w:rsidRPr="002F7618">
        <w:rPr>
          <w:rFonts w:eastAsia="Times New Roman" w:cstheme="minorHAnsi"/>
          <w:color w:val="000000" w:themeColor="text1"/>
          <w:sz w:val="24"/>
          <w:szCs w:val="24"/>
        </w:rPr>
        <w:t>na którym ciąży obowiązek zwrotu pomocy publicznej wynikający z decyzji Komisji Europejskiej uznającej taką pomoc za niezgodną z prawem oraz z rynkiem wewnętrznym,</w:t>
      </w:r>
      <w:r w:rsidR="007E7F01" w:rsidRPr="002F7618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Times New Roman" w:cstheme="minorHAnsi"/>
          <w:color w:val="000000" w:themeColor="text1"/>
          <w:sz w:val="24"/>
          <w:szCs w:val="24"/>
        </w:rPr>
        <w:t>na podstawie art. 1 rozporządzenia nr 1407/2013.</w:t>
      </w:r>
    </w:p>
    <w:p w14:paraId="72177FB0" w14:textId="77777777" w:rsidR="001C44E0" w:rsidRPr="002F7618" w:rsidRDefault="00C94D85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10" w:name="_Toc9248052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0617C1" w:rsidRPr="002F7618">
        <w:rPr>
          <w:rFonts w:asciiTheme="minorHAnsi" w:hAnsiTheme="minorHAnsi" w:cstheme="minorHAnsi"/>
          <w:color w:val="auto"/>
          <w:sz w:val="24"/>
          <w:szCs w:val="24"/>
        </w:rPr>
        <w:t>5.2. Kryteria dostępu wraz z o</w:t>
      </w:r>
      <w:r w:rsidR="001C44E0" w:rsidRPr="002F7618">
        <w:rPr>
          <w:rFonts w:asciiTheme="minorHAnsi" w:hAnsiTheme="minorHAnsi" w:cstheme="minorHAnsi"/>
          <w:color w:val="auto"/>
          <w:sz w:val="24"/>
          <w:szCs w:val="24"/>
        </w:rPr>
        <w:t>pis</w:t>
      </w:r>
      <w:r w:rsidR="000617C1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em podstaw ich oceny </w:t>
      </w:r>
      <w:r w:rsidR="005D2EDA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i </w:t>
      </w:r>
      <w:r w:rsidR="001C44E0" w:rsidRPr="002F7618">
        <w:rPr>
          <w:rFonts w:asciiTheme="minorHAnsi" w:hAnsiTheme="minorHAnsi" w:cstheme="minorHAnsi"/>
          <w:color w:val="auto"/>
          <w:sz w:val="24"/>
          <w:szCs w:val="24"/>
        </w:rPr>
        <w:t>znaczenia</w:t>
      </w:r>
      <w:bookmarkEnd w:id="10"/>
      <w:r w:rsidR="001C44E0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A8A7E59" w14:textId="0A6C0479" w:rsidR="005D2EDA" w:rsidRPr="002F7618" w:rsidRDefault="0039667D" w:rsidP="002F7618">
      <w:pPr>
        <w:pStyle w:val="Akapitzlist"/>
        <w:numPr>
          <w:ilvl w:val="0"/>
          <w:numId w:val="31"/>
        </w:numPr>
        <w:spacing w:after="0" w:line="276" w:lineRule="auto"/>
        <w:ind w:hanging="29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Każdy wniosek o dofinansowanie składany w ramach konkursu musi spełniać </w:t>
      </w:r>
      <w:r w:rsidR="00475954" w:rsidRPr="002F7618">
        <w:rPr>
          <w:rFonts w:cstheme="minorHAnsi"/>
          <w:color w:val="000000" w:themeColor="text1"/>
          <w:sz w:val="24"/>
          <w:szCs w:val="24"/>
        </w:rPr>
        <w:t xml:space="preserve">wszystkie kryteria dostępu określone w Załączniku nr </w:t>
      </w:r>
      <w:r w:rsidR="00A10497" w:rsidRPr="002F7618">
        <w:rPr>
          <w:rFonts w:cstheme="minorHAnsi"/>
          <w:color w:val="000000" w:themeColor="text1"/>
          <w:sz w:val="24"/>
          <w:szCs w:val="24"/>
        </w:rPr>
        <w:t>8</w:t>
      </w:r>
      <w:r w:rsidR="00475954" w:rsidRPr="002F7618">
        <w:rPr>
          <w:rFonts w:cstheme="minorHAnsi"/>
          <w:color w:val="000000" w:themeColor="text1"/>
          <w:sz w:val="24"/>
          <w:szCs w:val="24"/>
        </w:rPr>
        <w:t xml:space="preserve"> do Regulaminu</w:t>
      </w:r>
      <w:r w:rsidR="00A41164" w:rsidRPr="002F7618">
        <w:rPr>
          <w:rFonts w:cstheme="minorHAnsi"/>
          <w:color w:val="000000" w:themeColor="text1"/>
          <w:sz w:val="24"/>
          <w:szCs w:val="24"/>
        </w:rPr>
        <w:t xml:space="preserve"> konkursu</w:t>
      </w:r>
      <w:r w:rsidR="00475954" w:rsidRPr="002F7618">
        <w:rPr>
          <w:rFonts w:cstheme="minorHAnsi"/>
          <w:color w:val="000000" w:themeColor="text1"/>
          <w:sz w:val="24"/>
          <w:szCs w:val="24"/>
        </w:rPr>
        <w:t>. W przypadku wszystkich kryteriów</w:t>
      </w:r>
      <w:r w:rsidR="00A64852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475954" w:rsidRPr="002F7618">
        <w:rPr>
          <w:rFonts w:cstheme="minorHAnsi"/>
          <w:color w:val="000000" w:themeColor="text1"/>
          <w:sz w:val="24"/>
          <w:szCs w:val="24"/>
        </w:rPr>
        <w:t xml:space="preserve">dostępu, za wyjątkiem kryterium nr </w:t>
      </w:r>
      <w:r w:rsidR="00D2300E" w:rsidRPr="002F7618">
        <w:rPr>
          <w:rFonts w:cstheme="minorHAnsi"/>
          <w:color w:val="000000" w:themeColor="text1"/>
          <w:sz w:val="24"/>
          <w:szCs w:val="24"/>
        </w:rPr>
        <w:t>2</w:t>
      </w:r>
      <w:r w:rsidR="00475954" w:rsidRPr="002F7618">
        <w:rPr>
          <w:rFonts w:cstheme="minorHAnsi"/>
          <w:color w:val="000000" w:themeColor="text1"/>
          <w:sz w:val="24"/>
          <w:szCs w:val="24"/>
        </w:rPr>
        <w:t>, istnieje możliwość jedno</w:t>
      </w:r>
      <w:r w:rsidR="000F742C" w:rsidRPr="002F7618">
        <w:rPr>
          <w:rFonts w:cstheme="minorHAnsi"/>
          <w:color w:val="000000" w:themeColor="text1"/>
          <w:sz w:val="24"/>
          <w:szCs w:val="24"/>
        </w:rPr>
        <w:t>krotn</w:t>
      </w:r>
      <w:r w:rsidR="00475954" w:rsidRPr="002F7618">
        <w:rPr>
          <w:rFonts w:cstheme="minorHAnsi"/>
          <w:color w:val="000000" w:themeColor="text1"/>
          <w:sz w:val="24"/>
          <w:szCs w:val="24"/>
        </w:rPr>
        <w:t>ego uzupełnienia</w:t>
      </w:r>
      <w:r w:rsidR="00772A3A" w:rsidRPr="002F7618">
        <w:rPr>
          <w:rFonts w:cstheme="minorHAnsi"/>
          <w:color w:val="000000" w:themeColor="text1"/>
          <w:sz w:val="24"/>
          <w:szCs w:val="24"/>
        </w:rPr>
        <w:t xml:space="preserve"> lub </w:t>
      </w:r>
      <w:r w:rsidR="00475954" w:rsidRPr="002F7618">
        <w:rPr>
          <w:rFonts w:cstheme="minorHAnsi"/>
          <w:color w:val="000000" w:themeColor="text1"/>
          <w:sz w:val="24"/>
          <w:szCs w:val="24"/>
        </w:rPr>
        <w:t xml:space="preserve">poprawienia wniosku o dofinansowanie projektu w trakcie jego oceny. </w:t>
      </w:r>
    </w:p>
    <w:p w14:paraId="7E1DD619" w14:textId="2CD4F64F" w:rsidR="00DD61EB" w:rsidRPr="002F7618" w:rsidRDefault="00C5562F" w:rsidP="002F7618">
      <w:pPr>
        <w:pStyle w:val="Akapitzlist"/>
        <w:numPr>
          <w:ilvl w:val="0"/>
          <w:numId w:val="31"/>
        </w:numPr>
        <w:spacing w:after="0" w:line="276" w:lineRule="auto"/>
        <w:ind w:hanging="29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 xml:space="preserve">Przed złożeniem wniosku o dofinansowanie </w:t>
      </w:r>
      <w:r w:rsidRPr="002F7618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val="x-none" w:eastAsia="x-none"/>
        </w:rPr>
        <w:t xml:space="preserve">Wnioskodawca </w:t>
      </w:r>
      <w:r w:rsidRPr="002F7618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>zgodnie z zaleceniem IZ PO</w:t>
      </w:r>
      <w:r w:rsidR="00511B47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 xml:space="preserve"> </w:t>
      </w:r>
      <w:r w:rsidRPr="002F7618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>WER</w:t>
      </w:r>
      <w:r w:rsidR="00390B80" w:rsidRPr="002F7618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 xml:space="preserve"> </w:t>
      </w:r>
      <w:r w:rsidRPr="002F7618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 xml:space="preserve">powinien dokonać weryfikacji </w:t>
      </w:r>
      <w:r w:rsidRPr="002F7618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val="x-none" w:eastAsia="x-none"/>
        </w:rPr>
        <w:t>wnios</w:t>
      </w:r>
      <w:r w:rsidRPr="002F7618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>ku</w:t>
      </w:r>
      <w:r w:rsidRPr="002F7618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val="x-none" w:eastAsia="x-none"/>
        </w:rPr>
        <w:t xml:space="preserve"> o dofina</w:t>
      </w:r>
      <w:r w:rsidRPr="002F7618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>n</w:t>
      </w:r>
      <w:r w:rsidRPr="002F7618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val="x-none" w:eastAsia="x-none"/>
        </w:rPr>
        <w:t>sowanie projektu pod kątem spełniania kryteriów dostępu za pomocą Listy sprawdzającej do wniosku o dofinansowanie PO WER</w:t>
      </w:r>
      <w:r w:rsidRPr="002F7618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 xml:space="preserve">, której wzór stanowi </w:t>
      </w:r>
      <w:r w:rsidR="00A2425A" w:rsidRPr="002F7618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>Załącznik nr</w:t>
      </w:r>
      <w:r w:rsidR="00A10497" w:rsidRPr="002F7618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 xml:space="preserve"> 7</w:t>
      </w:r>
      <w:r w:rsidR="00DE201D" w:rsidRPr="002F7618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 xml:space="preserve"> </w:t>
      </w:r>
      <w:r w:rsidRPr="002F7618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>do Regulaminu</w:t>
      </w:r>
      <w:r w:rsidR="00A41164" w:rsidRPr="002F7618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 xml:space="preserve"> konkursu</w:t>
      </w:r>
      <w:r w:rsidRPr="002F7618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 xml:space="preserve">. </w:t>
      </w:r>
    </w:p>
    <w:p w14:paraId="59AB7F02" w14:textId="77777777" w:rsidR="00335B73" w:rsidRPr="002F7618" w:rsidRDefault="00085990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11" w:name="_Toc9248053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39667D" w:rsidRPr="002F7618">
        <w:rPr>
          <w:rFonts w:asciiTheme="minorHAnsi" w:hAnsiTheme="minorHAnsi" w:cstheme="minorHAnsi"/>
          <w:color w:val="auto"/>
          <w:sz w:val="24"/>
          <w:szCs w:val="24"/>
        </w:rPr>
        <w:t>5.3.</w:t>
      </w:r>
      <w:r w:rsidR="00335B73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Wskaźniki do osiągnięcia w projekcie</w:t>
      </w:r>
      <w:bookmarkEnd w:id="11"/>
      <w:r w:rsidR="00097D63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334485E" w14:textId="77777777" w:rsidR="00097D63" w:rsidRPr="002F7618" w:rsidRDefault="00A2425A" w:rsidP="002F7618">
      <w:pPr>
        <w:pStyle w:val="Akapitzlist"/>
        <w:numPr>
          <w:ilvl w:val="0"/>
          <w:numId w:val="53"/>
        </w:numPr>
        <w:spacing w:after="0" w:line="276" w:lineRule="auto"/>
        <w:ind w:hanging="29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Projekty wybrane do dofinansowania muszą przyczynić się do osiągnięcia </w:t>
      </w:r>
      <w:r w:rsidR="00772A3A" w:rsidRPr="002F7618">
        <w:rPr>
          <w:rFonts w:cstheme="minorHAnsi"/>
          <w:color w:val="000000" w:themeColor="text1"/>
          <w:sz w:val="24"/>
          <w:szCs w:val="24"/>
        </w:rPr>
        <w:t xml:space="preserve">wskaźników rezultatu i produktu </w:t>
      </w:r>
      <w:r w:rsidRPr="002F7618">
        <w:rPr>
          <w:rFonts w:cstheme="minorHAnsi"/>
          <w:color w:val="000000" w:themeColor="text1"/>
          <w:sz w:val="24"/>
          <w:szCs w:val="24"/>
        </w:rPr>
        <w:t>określonych w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EA0182" w:rsidRPr="002F7618">
        <w:rPr>
          <w:rFonts w:cstheme="minorHAnsi"/>
          <w:color w:val="000000" w:themeColor="text1"/>
          <w:sz w:val="24"/>
          <w:szCs w:val="24"/>
        </w:rPr>
        <w:t xml:space="preserve">Rocznym Planie Działania </w:t>
      </w:r>
      <w:r w:rsidR="00AD7CDE" w:rsidRPr="002F7618">
        <w:rPr>
          <w:rFonts w:cstheme="minorHAnsi"/>
          <w:color w:val="000000" w:themeColor="text1"/>
          <w:sz w:val="24"/>
          <w:szCs w:val="24"/>
        </w:rPr>
        <w:t>(</w:t>
      </w:r>
      <w:r w:rsidRPr="002F7618">
        <w:rPr>
          <w:rFonts w:cstheme="minorHAnsi"/>
          <w:color w:val="000000" w:themeColor="text1"/>
          <w:sz w:val="24"/>
          <w:szCs w:val="24"/>
        </w:rPr>
        <w:t>RPD</w:t>
      </w:r>
      <w:r w:rsidR="00AD7CDE" w:rsidRPr="002F7618">
        <w:rPr>
          <w:rFonts w:cstheme="minorHAnsi"/>
          <w:color w:val="000000" w:themeColor="text1"/>
          <w:sz w:val="24"/>
          <w:szCs w:val="24"/>
        </w:rPr>
        <w:t>)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27C9136B" w14:textId="4DE638E5" w:rsidR="00097D63" w:rsidRPr="002F7618" w:rsidRDefault="00097D63" w:rsidP="002F7618">
      <w:pPr>
        <w:pStyle w:val="Akapitzlist"/>
        <w:numPr>
          <w:ilvl w:val="0"/>
          <w:numId w:val="5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Minimalny </w:t>
      </w:r>
      <w:r w:rsidRPr="002F7618">
        <w:rPr>
          <w:rFonts w:cstheme="minorHAnsi"/>
          <w:b/>
          <w:color w:val="000000" w:themeColor="text1"/>
          <w:sz w:val="24"/>
          <w:szCs w:val="24"/>
        </w:rPr>
        <w:t>wskaźnik rezultatu w konkursie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: </w:t>
      </w:r>
      <w:r w:rsidR="001F43E1" w:rsidRPr="002F7618">
        <w:rPr>
          <w:rFonts w:cstheme="minorHAnsi"/>
          <w:color w:val="000000" w:themeColor="text1"/>
          <w:sz w:val="24"/>
          <w:szCs w:val="24"/>
        </w:rPr>
        <w:t xml:space="preserve">Liczba </w:t>
      </w:r>
      <w:r w:rsidR="004B57C7" w:rsidRPr="002F7618">
        <w:rPr>
          <w:rFonts w:cstheme="minorHAnsi"/>
          <w:color w:val="000000" w:themeColor="text1"/>
          <w:sz w:val="24"/>
          <w:szCs w:val="24"/>
        </w:rPr>
        <w:t xml:space="preserve">mikro, małych i średnich </w:t>
      </w:r>
      <w:r w:rsidR="001F43E1" w:rsidRPr="002F7618">
        <w:rPr>
          <w:rFonts w:cstheme="minorHAnsi"/>
          <w:color w:val="000000" w:themeColor="text1"/>
          <w:sz w:val="24"/>
          <w:szCs w:val="24"/>
        </w:rPr>
        <w:t xml:space="preserve">przedsiębiorstw </w:t>
      </w:r>
      <w:r w:rsidR="004B57C7" w:rsidRPr="002F7618">
        <w:rPr>
          <w:rFonts w:cstheme="minorHAnsi"/>
          <w:color w:val="000000" w:themeColor="text1"/>
          <w:sz w:val="24"/>
          <w:szCs w:val="24"/>
        </w:rPr>
        <w:t xml:space="preserve">których przedstawiciele nabyli wiedzę </w:t>
      </w:r>
      <w:r w:rsidR="00D2300E" w:rsidRPr="002F7618">
        <w:rPr>
          <w:rFonts w:cstheme="minorHAnsi"/>
          <w:color w:val="000000" w:themeColor="text1"/>
          <w:sz w:val="24"/>
          <w:szCs w:val="24"/>
        </w:rPr>
        <w:t>w zakresie zamówień publicznych</w:t>
      </w:r>
      <w:r w:rsidR="001F43E1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D2300E" w:rsidRPr="002F7618">
        <w:rPr>
          <w:rFonts w:cstheme="minorHAnsi"/>
          <w:color w:val="000000" w:themeColor="text1"/>
          <w:sz w:val="24"/>
          <w:szCs w:val="24"/>
        </w:rPr>
        <w:t xml:space="preserve">- </w:t>
      </w:r>
      <w:r w:rsidR="004B57C7" w:rsidRPr="002F7618">
        <w:rPr>
          <w:rFonts w:cstheme="minorHAnsi"/>
          <w:b/>
          <w:color w:val="000000" w:themeColor="text1"/>
          <w:sz w:val="24"/>
          <w:szCs w:val="24"/>
        </w:rPr>
        <w:t>1350</w:t>
      </w:r>
      <w:r w:rsidR="004B57C7" w:rsidRPr="002F7618">
        <w:rPr>
          <w:rFonts w:cstheme="minorHAnsi"/>
          <w:color w:val="000000" w:themeColor="text1"/>
          <w:sz w:val="24"/>
          <w:szCs w:val="24"/>
        </w:rPr>
        <w:t>.</w:t>
      </w:r>
      <w:r w:rsidR="00562CD1" w:rsidRPr="002F7618">
        <w:rPr>
          <w:rFonts w:cstheme="minorHAnsi"/>
          <w:sz w:val="24"/>
          <w:szCs w:val="24"/>
        </w:rPr>
        <w:t xml:space="preserve"> </w:t>
      </w:r>
      <w:r w:rsidR="00562CD1" w:rsidRPr="002F7618">
        <w:rPr>
          <w:rFonts w:cstheme="minorHAnsi"/>
          <w:color w:val="000000" w:themeColor="text1"/>
          <w:sz w:val="24"/>
          <w:szCs w:val="24"/>
        </w:rPr>
        <w:t>Wartość wskaźnika jest sumą wartości założonych do osiągnięcia we wszystkich Makroregionach.</w:t>
      </w:r>
    </w:p>
    <w:p w14:paraId="67FABE78" w14:textId="1690544C" w:rsidR="00097D63" w:rsidRPr="002F7618" w:rsidRDefault="00097D63" w:rsidP="002F7618">
      <w:pPr>
        <w:pStyle w:val="Akapitzlist"/>
        <w:numPr>
          <w:ilvl w:val="0"/>
          <w:numId w:val="5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Minimalny </w:t>
      </w:r>
      <w:r w:rsidRPr="002F7618">
        <w:rPr>
          <w:rFonts w:cstheme="minorHAnsi"/>
          <w:b/>
          <w:color w:val="000000" w:themeColor="text1"/>
          <w:sz w:val="24"/>
          <w:szCs w:val="24"/>
        </w:rPr>
        <w:t>wskaźnik produktu w konkursie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: </w:t>
      </w:r>
      <w:r w:rsidR="001F43E1" w:rsidRPr="002F7618">
        <w:rPr>
          <w:rFonts w:cstheme="minorHAnsi"/>
          <w:color w:val="000000" w:themeColor="text1"/>
          <w:sz w:val="24"/>
          <w:szCs w:val="24"/>
        </w:rPr>
        <w:t xml:space="preserve">Liczba </w:t>
      </w:r>
      <w:r w:rsidR="00E4151D" w:rsidRPr="002F7618">
        <w:rPr>
          <w:rFonts w:cstheme="minorHAnsi"/>
          <w:color w:val="000000" w:themeColor="text1"/>
          <w:sz w:val="24"/>
          <w:szCs w:val="24"/>
        </w:rPr>
        <w:t>mikro</w:t>
      </w:r>
      <w:r w:rsidR="00EE40E0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1F43E1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E4151D" w:rsidRPr="002F7618">
        <w:rPr>
          <w:rFonts w:cstheme="minorHAnsi"/>
          <w:color w:val="000000" w:themeColor="text1"/>
          <w:sz w:val="24"/>
          <w:szCs w:val="24"/>
        </w:rPr>
        <w:t xml:space="preserve">oraz małych i średnich przedsiębiorstw, których pracownicy zostali objęci wsparciem w zakresie zamówień publicznych </w:t>
      </w:r>
      <w:r w:rsidR="00D2300E" w:rsidRPr="002F7618">
        <w:rPr>
          <w:rFonts w:cstheme="minorHAnsi"/>
          <w:color w:val="000000" w:themeColor="text1"/>
          <w:sz w:val="24"/>
          <w:szCs w:val="24"/>
        </w:rPr>
        <w:t xml:space="preserve">- </w:t>
      </w:r>
      <w:r w:rsidR="001F43E1" w:rsidRPr="002F7618">
        <w:rPr>
          <w:rFonts w:cstheme="minorHAnsi"/>
          <w:b/>
          <w:color w:val="000000" w:themeColor="text1"/>
          <w:sz w:val="24"/>
          <w:szCs w:val="24"/>
        </w:rPr>
        <w:t>1</w:t>
      </w:r>
      <w:r w:rsidR="00E4151D" w:rsidRPr="002F7618">
        <w:rPr>
          <w:rFonts w:cstheme="minorHAnsi"/>
          <w:b/>
          <w:color w:val="000000" w:themeColor="text1"/>
          <w:sz w:val="24"/>
          <w:szCs w:val="24"/>
        </w:rPr>
        <w:t>5</w:t>
      </w:r>
      <w:r w:rsidR="001F43E1" w:rsidRPr="002F7618">
        <w:rPr>
          <w:rFonts w:cstheme="minorHAnsi"/>
          <w:b/>
          <w:color w:val="000000" w:themeColor="text1"/>
          <w:sz w:val="24"/>
          <w:szCs w:val="24"/>
        </w:rPr>
        <w:t>00</w:t>
      </w:r>
      <w:r w:rsidR="001F43E1" w:rsidRPr="002F7618">
        <w:rPr>
          <w:rFonts w:cstheme="minorHAnsi"/>
          <w:color w:val="000000" w:themeColor="text1"/>
          <w:sz w:val="24"/>
          <w:szCs w:val="24"/>
        </w:rPr>
        <w:t>.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562CD1" w:rsidRPr="002F7618">
        <w:rPr>
          <w:rFonts w:cstheme="minorHAnsi"/>
          <w:color w:val="000000" w:themeColor="text1"/>
          <w:sz w:val="24"/>
          <w:szCs w:val="24"/>
        </w:rPr>
        <w:t>Wartość wskaźnika jest sumą wartości założonych do osiągnięcia we wszystkich Makroregionach.</w:t>
      </w:r>
    </w:p>
    <w:p w14:paraId="361155A7" w14:textId="72CE79C3" w:rsidR="00562CD1" w:rsidRPr="002F7618" w:rsidRDefault="00562CD1" w:rsidP="002F7618">
      <w:pPr>
        <w:pStyle w:val="Akapitzlist"/>
        <w:numPr>
          <w:ilvl w:val="0"/>
          <w:numId w:val="5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 xml:space="preserve">Opisane w pkt 2 i 3 </w:t>
      </w:r>
      <w:r w:rsidRPr="002F7618">
        <w:rPr>
          <w:rFonts w:cstheme="minorHAnsi"/>
          <w:b/>
          <w:color w:val="000000" w:themeColor="text1"/>
          <w:sz w:val="24"/>
          <w:szCs w:val="24"/>
        </w:rPr>
        <w:t>wskaźniki rezultatu i produktu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zostały podzielony makroregiony w</w:t>
      </w:r>
      <w:r w:rsidR="00361A2B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następujących proporcjach i muszą zostać osiągnięte w ramach projektów, które zostaną wybrane do dofinansowania w konkursie:</w:t>
      </w:r>
    </w:p>
    <w:p w14:paraId="15401915" w14:textId="77777777" w:rsidR="00562CD1" w:rsidRPr="002F7618" w:rsidRDefault="00562CD1" w:rsidP="002F7618">
      <w:pPr>
        <w:pStyle w:val="Akapitzlist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405" w:type="dxa"/>
        <w:tblLook w:val="04A0" w:firstRow="1" w:lastRow="0" w:firstColumn="1" w:lastColumn="0" w:noHBand="0" w:noVBand="1"/>
      </w:tblPr>
      <w:tblGrid>
        <w:gridCol w:w="630"/>
        <w:gridCol w:w="6193"/>
        <w:gridCol w:w="1201"/>
        <w:gridCol w:w="1225"/>
      </w:tblGrid>
      <w:tr w:rsidR="00562CD1" w:rsidRPr="002F7618" w14:paraId="3D726B75" w14:textId="77777777" w:rsidTr="00923369">
        <w:tc>
          <w:tcPr>
            <w:tcW w:w="630" w:type="dxa"/>
            <w:vAlign w:val="center"/>
          </w:tcPr>
          <w:p w14:paraId="520FC7BA" w14:textId="77777777" w:rsidR="00562CD1" w:rsidRPr="002F7618" w:rsidRDefault="00562CD1" w:rsidP="00361A2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7618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193" w:type="dxa"/>
            <w:vAlign w:val="center"/>
          </w:tcPr>
          <w:p w14:paraId="426DFF2A" w14:textId="77777777" w:rsidR="00562CD1" w:rsidRPr="002F7618" w:rsidRDefault="00562CD1" w:rsidP="00361A2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7618">
              <w:rPr>
                <w:rFonts w:cstheme="minorHAnsi"/>
                <w:b/>
                <w:sz w:val="24"/>
                <w:szCs w:val="24"/>
              </w:rPr>
              <w:t>Projekt</w:t>
            </w:r>
          </w:p>
        </w:tc>
        <w:tc>
          <w:tcPr>
            <w:tcW w:w="1201" w:type="dxa"/>
            <w:vAlign w:val="center"/>
          </w:tcPr>
          <w:p w14:paraId="10E2CADF" w14:textId="77777777" w:rsidR="00562CD1" w:rsidRPr="002F7618" w:rsidRDefault="00562CD1" w:rsidP="00361A2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7618">
              <w:rPr>
                <w:rFonts w:cstheme="minorHAnsi"/>
                <w:b/>
                <w:sz w:val="24"/>
                <w:szCs w:val="24"/>
              </w:rPr>
              <w:t>Wskaźnik rezultatu</w:t>
            </w:r>
            <w:r w:rsidRPr="002F7618">
              <w:rPr>
                <w:rStyle w:val="Odwoanieprzypisudolnego"/>
                <w:rFonts w:cstheme="minorHAnsi"/>
                <w:b/>
                <w:sz w:val="24"/>
                <w:szCs w:val="24"/>
              </w:rPr>
              <w:footnoteReference w:id="3"/>
            </w:r>
          </w:p>
        </w:tc>
        <w:tc>
          <w:tcPr>
            <w:tcW w:w="1225" w:type="dxa"/>
            <w:vAlign w:val="center"/>
          </w:tcPr>
          <w:p w14:paraId="678D93F7" w14:textId="77777777" w:rsidR="00562CD1" w:rsidRPr="002F7618" w:rsidRDefault="00562CD1" w:rsidP="00361A2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7618">
              <w:rPr>
                <w:rFonts w:cstheme="minorHAnsi"/>
                <w:b/>
                <w:sz w:val="24"/>
                <w:szCs w:val="24"/>
              </w:rPr>
              <w:t>Wskaźnik produktu</w:t>
            </w:r>
            <w:r w:rsidRPr="002F7618">
              <w:rPr>
                <w:rStyle w:val="Odwoanieprzypisudolnego"/>
                <w:rFonts w:cstheme="minorHAnsi"/>
                <w:b/>
                <w:sz w:val="24"/>
                <w:szCs w:val="24"/>
              </w:rPr>
              <w:footnoteReference w:id="4"/>
            </w:r>
          </w:p>
        </w:tc>
      </w:tr>
      <w:tr w:rsidR="00A014B1" w:rsidRPr="002F7618" w14:paraId="7F406E78" w14:textId="77777777" w:rsidTr="00923369">
        <w:tc>
          <w:tcPr>
            <w:tcW w:w="630" w:type="dxa"/>
            <w:vAlign w:val="center"/>
          </w:tcPr>
          <w:p w14:paraId="69914397" w14:textId="77777777" w:rsidR="00A014B1" w:rsidRPr="002F7618" w:rsidRDefault="00A014B1" w:rsidP="00A014B1">
            <w:pPr>
              <w:pStyle w:val="Akapitzlist"/>
              <w:tabs>
                <w:tab w:val="left" w:pos="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14:paraId="04DADAC4" w14:textId="77777777" w:rsidR="00A014B1" w:rsidRPr="002F7618" w:rsidRDefault="00A014B1" w:rsidP="00A014B1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Projekt dla Makroregionu 1 – województwo: kujawsko-pomorskie, podlaskie, pomorskie, warmińsko-mazurskie</w:t>
            </w:r>
          </w:p>
        </w:tc>
        <w:tc>
          <w:tcPr>
            <w:tcW w:w="1201" w:type="dxa"/>
            <w:vAlign w:val="center"/>
          </w:tcPr>
          <w:p w14:paraId="79EB6CBA" w14:textId="77777777" w:rsidR="00A014B1" w:rsidRPr="002F7618" w:rsidRDefault="00A014B1" w:rsidP="00A014B1">
            <w:pPr>
              <w:pStyle w:val="Akapitzlist"/>
              <w:tabs>
                <w:tab w:val="left" w:pos="0"/>
              </w:tabs>
              <w:ind w:left="0"/>
              <w:rPr>
                <w:rFonts w:cstheme="minorHAnsi"/>
                <w:sz w:val="24"/>
                <w:szCs w:val="24"/>
              </w:rPr>
            </w:pPr>
          </w:p>
          <w:p w14:paraId="3F89A867" w14:textId="794F41DF" w:rsidR="00A014B1" w:rsidRPr="002F7618" w:rsidRDefault="00A014B1" w:rsidP="00A014B1">
            <w:pPr>
              <w:pStyle w:val="Akapitzlist"/>
              <w:tabs>
                <w:tab w:val="left" w:pos="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225</w:t>
            </w:r>
          </w:p>
        </w:tc>
        <w:tc>
          <w:tcPr>
            <w:tcW w:w="1225" w:type="dxa"/>
            <w:vAlign w:val="center"/>
          </w:tcPr>
          <w:p w14:paraId="528E0525" w14:textId="77777777" w:rsidR="00A014B1" w:rsidRPr="002F7618" w:rsidRDefault="00A014B1" w:rsidP="00A014B1">
            <w:pPr>
              <w:pStyle w:val="Akapitzlist"/>
              <w:tabs>
                <w:tab w:val="left" w:pos="0"/>
              </w:tabs>
              <w:ind w:left="0"/>
              <w:rPr>
                <w:rFonts w:cstheme="minorHAnsi"/>
                <w:sz w:val="24"/>
                <w:szCs w:val="24"/>
              </w:rPr>
            </w:pPr>
          </w:p>
          <w:p w14:paraId="029DEAAC" w14:textId="20A630BF" w:rsidR="00A014B1" w:rsidRPr="002F7618" w:rsidRDefault="00A014B1" w:rsidP="00A014B1">
            <w:pPr>
              <w:pStyle w:val="Akapitzlist"/>
              <w:tabs>
                <w:tab w:val="left" w:pos="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250</w:t>
            </w:r>
          </w:p>
        </w:tc>
      </w:tr>
      <w:tr w:rsidR="00A014B1" w:rsidRPr="002F7618" w14:paraId="4E34D30A" w14:textId="77777777" w:rsidTr="00923369">
        <w:tc>
          <w:tcPr>
            <w:tcW w:w="630" w:type="dxa"/>
            <w:vAlign w:val="center"/>
          </w:tcPr>
          <w:p w14:paraId="65DAF551" w14:textId="77777777" w:rsidR="00A014B1" w:rsidRPr="002F7618" w:rsidRDefault="00A014B1" w:rsidP="00A014B1">
            <w:pPr>
              <w:pStyle w:val="Akapitzlist"/>
              <w:tabs>
                <w:tab w:val="left" w:pos="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14:paraId="1C0221C9" w14:textId="0D678F6C" w:rsidR="00A014B1" w:rsidRPr="002F7618" w:rsidRDefault="00A014B1" w:rsidP="00A014B1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Projekt dla Makroregionu 2 – województwo: lubelskie, mazowieckie</w:t>
            </w:r>
          </w:p>
        </w:tc>
        <w:tc>
          <w:tcPr>
            <w:tcW w:w="1201" w:type="dxa"/>
            <w:vAlign w:val="center"/>
          </w:tcPr>
          <w:p w14:paraId="18D6CB14" w14:textId="22A8D11A" w:rsidR="00A014B1" w:rsidRPr="002F7618" w:rsidRDefault="00A014B1" w:rsidP="00A014B1">
            <w:pPr>
              <w:pStyle w:val="Akapitzlist"/>
              <w:tabs>
                <w:tab w:val="left" w:pos="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308</w:t>
            </w:r>
          </w:p>
        </w:tc>
        <w:tc>
          <w:tcPr>
            <w:tcW w:w="1225" w:type="dxa"/>
            <w:vAlign w:val="center"/>
          </w:tcPr>
          <w:p w14:paraId="03397471" w14:textId="416A9163" w:rsidR="00A014B1" w:rsidRPr="002F7618" w:rsidRDefault="00A014B1" w:rsidP="00A014B1">
            <w:pPr>
              <w:pStyle w:val="Akapitzlist"/>
              <w:tabs>
                <w:tab w:val="left" w:pos="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342</w:t>
            </w:r>
          </w:p>
        </w:tc>
      </w:tr>
      <w:tr w:rsidR="00A014B1" w:rsidRPr="002F7618" w14:paraId="6BFEB79C" w14:textId="77777777" w:rsidTr="00923369">
        <w:tc>
          <w:tcPr>
            <w:tcW w:w="630" w:type="dxa"/>
            <w:vAlign w:val="center"/>
          </w:tcPr>
          <w:p w14:paraId="5B91051E" w14:textId="77777777" w:rsidR="00A014B1" w:rsidRPr="002F7618" w:rsidRDefault="00A014B1" w:rsidP="00A014B1">
            <w:pPr>
              <w:pStyle w:val="Akapitzlist"/>
              <w:tabs>
                <w:tab w:val="left" w:pos="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14:paraId="657E429D" w14:textId="77777777" w:rsidR="00A014B1" w:rsidRPr="002F7618" w:rsidRDefault="00A014B1" w:rsidP="00A014B1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Projekt dla Makroregionu 3 – województwo: małopolskie, podkarpackie, świętokrzyskie</w:t>
            </w:r>
          </w:p>
        </w:tc>
        <w:tc>
          <w:tcPr>
            <w:tcW w:w="1201" w:type="dxa"/>
            <w:vAlign w:val="center"/>
          </w:tcPr>
          <w:p w14:paraId="37CE5E66" w14:textId="557366E1" w:rsidR="00A014B1" w:rsidRPr="002F7618" w:rsidRDefault="00A014B1" w:rsidP="00A014B1">
            <w:pPr>
              <w:pStyle w:val="Akapitzlist"/>
              <w:tabs>
                <w:tab w:val="left" w:pos="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21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14:paraId="03082EF9" w14:textId="4CB591CF" w:rsidR="00A014B1" w:rsidRPr="002F7618" w:rsidRDefault="00A014B1" w:rsidP="00A014B1">
            <w:pPr>
              <w:pStyle w:val="Akapitzlist"/>
              <w:tabs>
                <w:tab w:val="left" w:pos="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234</w:t>
            </w:r>
          </w:p>
        </w:tc>
      </w:tr>
      <w:tr w:rsidR="00A014B1" w:rsidRPr="002F7618" w14:paraId="284DAF6B" w14:textId="77777777" w:rsidTr="00923369">
        <w:tc>
          <w:tcPr>
            <w:tcW w:w="630" w:type="dxa"/>
            <w:vAlign w:val="center"/>
          </w:tcPr>
          <w:p w14:paraId="25D6BB82" w14:textId="77777777" w:rsidR="00A014B1" w:rsidRPr="002F7618" w:rsidRDefault="00A014B1" w:rsidP="00A014B1">
            <w:pPr>
              <w:pStyle w:val="Akapitzlist"/>
              <w:tabs>
                <w:tab w:val="left" w:pos="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14:paraId="39E440EB" w14:textId="77777777" w:rsidR="00A014B1" w:rsidRPr="002F7618" w:rsidRDefault="00A014B1" w:rsidP="00A014B1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Projekt dla Makroregionu 4 – województwo: łódzkie, opolskie, śląskie</w:t>
            </w:r>
          </w:p>
        </w:tc>
        <w:tc>
          <w:tcPr>
            <w:tcW w:w="1201" w:type="dxa"/>
            <w:vAlign w:val="center"/>
          </w:tcPr>
          <w:p w14:paraId="049B5749" w14:textId="6CA7A2F7" w:rsidR="00A014B1" w:rsidRPr="002F7618" w:rsidRDefault="00A014B1" w:rsidP="00A014B1">
            <w:pPr>
              <w:pStyle w:val="Akapitzlist"/>
              <w:tabs>
                <w:tab w:val="left" w:pos="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253</w:t>
            </w:r>
          </w:p>
        </w:tc>
        <w:tc>
          <w:tcPr>
            <w:tcW w:w="1225" w:type="dxa"/>
            <w:vAlign w:val="center"/>
          </w:tcPr>
          <w:p w14:paraId="56702BD0" w14:textId="7623C5BA" w:rsidR="00A014B1" w:rsidRPr="002F7618" w:rsidRDefault="00A014B1" w:rsidP="00A014B1">
            <w:pPr>
              <w:pStyle w:val="Akapitzlist"/>
              <w:tabs>
                <w:tab w:val="left" w:pos="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281</w:t>
            </w:r>
          </w:p>
        </w:tc>
      </w:tr>
      <w:tr w:rsidR="00A014B1" w:rsidRPr="002F7618" w14:paraId="29B3379C" w14:textId="77777777" w:rsidTr="00923369">
        <w:tc>
          <w:tcPr>
            <w:tcW w:w="630" w:type="dxa"/>
            <w:vAlign w:val="center"/>
          </w:tcPr>
          <w:p w14:paraId="474F6214" w14:textId="77777777" w:rsidR="00A014B1" w:rsidRPr="002F7618" w:rsidRDefault="00A014B1" w:rsidP="00A014B1">
            <w:pPr>
              <w:pStyle w:val="Akapitzlist"/>
              <w:tabs>
                <w:tab w:val="left" w:pos="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14:paraId="4B727AAC" w14:textId="77777777" w:rsidR="00A014B1" w:rsidRPr="002F7618" w:rsidRDefault="00A014B1" w:rsidP="00A014B1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Projekt dla Makroregionu 5 – województwo: dolnośląskie, lubuskie, zachodnio-pomorskie, wielkopolskie</w:t>
            </w:r>
          </w:p>
        </w:tc>
        <w:tc>
          <w:tcPr>
            <w:tcW w:w="1201" w:type="dxa"/>
            <w:vAlign w:val="center"/>
          </w:tcPr>
          <w:p w14:paraId="01D8F76C" w14:textId="55657544" w:rsidR="00A014B1" w:rsidRPr="002F7618" w:rsidRDefault="00A014B1" w:rsidP="00A014B1">
            <w:pPr>
              <w:pStyle w:val="Akapitzlist"/>
              <w:tabs>
                <w:tab w:val="left" w:pos="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354</w:t>
            </w:r>
          </w:p>
        </w:tc>
        <w:tc>
          <w:tcPr>
            <w:tcW w:w="1225" w:type="dxa"/>
            <w:vAlign w:val="center"/>
          </w:tcPr>
          <w:p w14:paraId="7B98A307" w14:textId="3050A5EB" w:rsidR="00A014B1" w:rsidRPr="002F7618" w:rsidRDefault="00A014B1" w:rsidP="00A014B1">
            <w:pPr>
              <w:pStyle w:val="Akapitzlist"/>
              <w:tabs>
                <w:tab w:val="left" w:pos="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393</w:t>
            </w:r>
          </w:p>
        </w:tc>
      </w:tr>
      <w:tr w:rsidR="00A014B1" w:rsidRPr="002F7618" w14:paraId="4E0C5B2E" w14:textId="77777777" w:rsidTr="00923369">
        <w:trPr>
          <w:trHeight w:val="92"/>
        </w:trPr>
        <w:tc>
          <w:tcPr>
            <w:tcW w:w="6823" w:type="dxa"/>
            <w:gridSpan w:val="2"/>
            <w:vAlign w:val="center"/>
          </w:tcPr>
          <w:p w14:paraId="5B693403" w14:textId="77777777" w:rsidR="00A014B1" w:rsidRPr="002F7618" w:rsidRDefault="00A014B1" w:rsidP="00A014B1">
            <w:pPr>
              <w:pStyle w:val="Akapitzlist"/>
              <w:tabs>
                <w:tab w:val="left" w:pos="0"/>
              </w:tabs>
              <w:ind w:left="0"/>
              <w:rPr>
                <w:rFonts w:cstheme="minorHAnsi"/>
                <w:b/>
                <w:sz w:val="24"/>
                <w:szCs w:val="24"/>
              </w:rPr>
            </w:pPr>
            <w:r w:rsidRPr="002F7618">
              <w:rPr>
                <w:rFonts w:cstheme="minorHAnsi"/>
                <w:b/>
                <w:sz w:val="24"/>
                <w:szCs w:val="24"/>
              </w:rPr>
              <w:t>RAZEM:</w:t>
            </w:r>
          </w:p>
        </w:tc>
        <w:tc>
          <w:tcPr>
            <w:tcW w:w="1201" w:type="dxa"/>
            <w:vAlign w:val="center"/>
          </w:tcPr>
          <w:p w14:paraId="6DFD36D9" w14:textId="20F9F7A6" w:rsidR="00A014B1" w:rsidRPr="002F7618" w:rsidRDefault="00A014B1" w:rsidP="00A014B1">
            <w:pPr>
              <w:pStyle w:val="Akapitzlist"/>
              <w:tabs>
                <w:tab w:val="left" w:pos="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 3</w:t>
            </w:r>
            <w:r w:rsidRPr="002F7618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14:paraId="262E01EB" w14:textId="56434A10" w:rsidR="00A014B1" w:rsidRPr="00690AE0" w:rsidRDefault="00A014B1" w:rsidP="00A014B1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2F7618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F7618">
              <w:rPr>
                <w:rFonts w:cstheme="minorHAnsi"/>
                <w:sz w:val="24"/>
                <w:szCs w:val="24"/>
              </w:rPr>
              <w:t>500</w:t>
            </w:r>
          </w:p>
        </w:tc>
      </w:tr>
    </w:tbl>
    <w:p w14:paraId="30ADCCA3" w14:textId="77777777" w:rsidR="00562CD1" w:rsidRPr="002F7618" w:rsidRDefault="00562CD1" w:rsidP="002F7618">
      <w:pPr>
        <w:spacing w:after="0" w:line="276" w:lineRule="auto"/>
        <w:ind w:left="360"/>
        <w:rPr>
          <w:rFonts w:cstheme="minorHAnsi"/>
          <w:color w:val="000000" w:themeColor="text1"/>
          <w:sz w:val="24"/>
          <w:szCs w:val="24"/>
        </w:rPr>
      </w:pPr>
    </w:p>
    <w:p w14:paraId="5BC267E1" w14:textId="77777777" w:rsidR="003548C7" w:rsidRPr="002F7618" w:rsidRDefault="003548C7" w:rsidP="002F7618">
      <w:pPr>
        <w:pStyle w:val="Akapitzlist"/>
        <w:numPr>
          <w:ilvl w:val="0"/>
          <w:numId w:val="53"/>
        </w:numPr>
        <w:spacing w:after="0" w:line="276" w:lineRule="auto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 xml:space="preserve">PARP dopuszcza możliwość negocjacji z Wnioskodawcami w zakresie zwiększenia lub zmniejszenia liczby przedsiębiorstw planowanych do objęcia wsparciem w projektach, przy jednoczesnym zachowaniu przedmiotowego kryterium – np. w sytuacji zwiększenia kwoty alokacji na przedmiotowy konkurs. Negocjacje będą podejmowane z uwzględnieniem poniższych założeń: </w:t>
      </w:r>
    </w:p>
    <w:p w14:paraId="4DE3AB8D" w14:textId="62CF652B" w:rsidR="003548C7" w:rsidRPr="002F7618" w:rsidRDefault="003548C7" w:rsidP="002F7618">
      <w:pPr>
        <w:pStyle w:val="Akapitzlist"/>
        <w:numPr>
          <w:ilvl w:val="1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 xml:space="preserve">w przypadku decyzji PARP dotyczącej podjęcia </w:t>
      </w:r>
      <w:r w:rsidR="00361A2B">
        <w:rPr>
          <w:rFonts w:cstheme="minorHAnsi"/>
          <w:sz w:val="24"/>
          <w:szCs w:val="24"/>
        </w:rPr>
        <w:t>negocjacji z Wnioskodawcą/ami w </w:t>
      </w:r>
      <w:r w:rsidRPr="002F7618">
        <w:rPr>
          <w:rFonts w:cstheme="minorHAnsi"/>
          <w:sz w:val="24"/>
          <w:szCs w:val="24"/>
        </w:rPr>
        <w:t>zakresie zwiększenia liczby przedsiębiorstw planowanych do objęcia wsparciem, proces negocj</w:t>
      </w:r>
      <w:r w:rsidR="00690AE0">
        <w:rPr>
          <w:rFonts w:cstheme="minorHAnsi"/>
          <w:sz w:val="24"/>
          <w:szCs w:val="24"/>
        </w:rPr>
        <w:t>acji rozpocznie się z Wnioskodawcą</w:t>
      </w:r>
      <w:r w:rsidRPr="002F7618">
        <w:rPr>
          <w:rFonts w:cstheme="minorHAnsi"/>
          <w:sz w:val="24"/>
          <w:szCs w:val="24"/>
        </w:rPr>
        <w:t xml:space="preserve">, </w:t>
      </w:r>
      <w:r w:rsidR="00690AE0">
        <w:rPr>
          <w:rFonts w:cstheme="minorHAnsi"/>
          <w:sz w:val="24"/>
          <w:szCs w:val="24"/>
        </w:rPr>
        <w:t>którego projekt</w:t>
      </w:r>
      <w:r w:rsidRPr="002F7618">
        <w:rPr>
          <w:rFonts w:cstheme="minorHAnsi"/>
          <w:sz w:val="24"/>
          <w:szCs w:val="24"/>
        </w:rPr>
        <w:t xml:space="preserve"> rekomendowany do dofinansowania</w:t>
      </w:r>
      <w:r w:rsidR="005E08AE" w:rsidRPr="002F7618">
        <w:rPr>
          <w:rFonts w:cstheme="minorHAnsi"/>
          <w:sz w:val="24"/>
          <w:szCs w:val="24"/>
        </w:rPr>
        <w:t xml:space="preserve"> </w:t>
      </w:r>
      <w:r w:rsidRPr="002F7618">
        <w:rPr>
          <w:rFonts w:cstheme="minorHAnsi"/>
          <w:sz w:val="24"/>
          <w:szCs w:val="24"/>
        </w:rPr>
        <w:t xml:space="preserve">otrzymał największą liczbę punktów podczas oceny merytorycznej. </w:t>
      </w:r>
    </w:p>
    <w:p w14:paraId="6EB74CE2" w14:textId="2A8C5B06" w:rsidR="003548C7" w:rsidRPr="002F7618" w:rsidRDefault="003548C7" w:rsidP="002F7618">
      <w:pPr>
        <w:pStyle w:val="Akapitzlist"/>
        <w:numPr>
          <w:ilvl w:val="1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w przypadku decyzji PARP dotyczącej podjęcia negocjacji z Wnioskodawcą/ami w</w:t>
      </w:r>
      <w:r w:rsidR="00361A2B">
        <w:rPr>
          <w:rFonts w:cstheme="minorHAnsi"/>
          <w:sz w:val="24"/>
          <w:szCs w:val="24"/>
        </w:rPr>
        <w:t> </w:t>
      </w:r>
      <w:r w:rsidRPr="002F7618">
        <w:rPr>
          <w:rFonts w:cstheme="minorHAnsi"/>
          <w:sz w:val="24"/>
          <w:szCs w:val="24"/>
        </w:rPr>
        <w:t>zakresie zmniejszenia liczby przedsiębiorstw planowanych do objęcia wsparciem, proces negocjacji rozpocznie się począwszy od makroregionu w którym projekt</w:t>
      </w:r>
      <w:r w:rsidR="005E08AE" w:rsidRPr="002F7618">
        <w:rPr>
          <w:rFonts w:cstheme="minorHAnsi"/>
          <w:sz w:val="24"/>
          <w:szCs w:val="24"/>
        </w:rPr>
        <w:t xml:space="preserve"> rekomendowany do dofinansowania </w:t>
      </w:r>
      <w:r w:rsidRPr="002F7618">
        <w:rPr>
          <w:rFonts w:cstheme="minorHAnsi"/>
          <w:sz w:val="24"/>
          <w:szCs w:val="24"/>
        </w:rPr>
        <w:t xml:space="preserve">otrzymał najniższą liczbę punktów podczas oceny merytorycznej. </w:t>
      </w:r>
    </w:p>
    <w:p w14:paraId="00DE4967" w14:textId="3D90608E" w:rsidR="003548C7" w:rsidRPr="002F7618" w:rsidRDefault="003548C7" w:rsidP="002F7618">
      <w:pPr>
        <w:pStyle w:val="Akapitzlist"/>
        <w:numPr>
          <w:ilvl w:val="1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w przypadku równej liczby punktów podczas negocja</w:t>
      </w:r>
      <w:r w:rsidR="00361A2B">
        <w:rPr>
          <w:rFonts w:cstheme="minorHAnsi"/>
          <w:sz w:val="24"/>
          <w:szCs w:val="24"/>
        </w:rPr>
        <w:t>cji będą decydowały kryteria, o </w:t>
      </w:r>
      <w:r w:rsidRPr="002F7618">
        <w:rPr>
          <w:rFonts w:cstheme="minorHAnsi"/>
          <w:sz w:val="24"/>
          <w:szCs w:val="24"/>
        </w:rPr>
        <w:t xml:space="preserve">których mowa w podrozdziale 8.7 pkt 4. </w:t>
      </w:r>
    </w:p>
    <w:p w14:paraId="663B7E8E" w14:textId="14A1A467" w:rsidR="003548C7" w:rsidRPr="002F7618" w:rsidRDefault="003548C7" w:rsidP="002F7618">
      <w:pPr>
        <w:pStyle w:val="Akapitzlist"/>
        <w:numPr>
          <w:ilvl w:val="0"/>
          <w:numId w:val="53"/>
        </w:numPr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Wnioskodawca zobowiązany jest do monitorowania wszy</w:t>
      </w:r>
      <w:r w:rsidR="00BA4D62" w:rsidRPr="002F7618">
        <w:rPr>
          <w:rFonts w:cstheme="minorHAnsi"/>
          <w:sz w:val="24"/>
          <w:szCs w:val="24"/>
        </w:rPr>
        <w:t>stkich wskazanych we wniosku o</w:t>
      </w:r>
      <w:r w:rsidR="00361A2B">
        <w:rPr>
          <w:rFonts w:cstheme="minorHAnsi"/>
          <w:sz w:val="24"/>
          <w:szCs w:val="24"/>
        </w:rPr>
        <w:t> </w:t>
      </w:r>
      <w:r w:rsidRPr="002F7618">
        <w:rPr>
          <w:rFonts w:cstheme="minorHAnsi"/>
          <w:sz w:val="24"/>
          <w:szCs w:val="24"/>
        </w:rPr>
        <w:t>dofinansowanie wskaźników projektu.</w:t>
      </w:r>
    </w:p>
    <w:p w14:paraId="4F8F9A79" w14:textId="77777777" w:rsidR="003548C7" w:rsidRPr="002F7618" w:rsidRDefault="003548C7" w:rsidP="002F7618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p w14:paraId="51DF133B" w14:textId="77777777" w:rsidR="002C314D" w:rsidRPr="002F7618" w:rsidRDefault="00085990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12" w:name="_Toc9248054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581D04" w:rsidRPr="002F7618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39667D" w:rsidRPr="002F7618">
        <w:rPr>
          <w:rFonts w:asciiTheme="minorHAnsi" w:hAnsiTheme="minorHAnsi" w:cstheme="minorHAnsi"/>
          <w:color w:val="auto"/>
          <w:sz w:val="24"/>
          <w:szCs w:val="24"/>
        </w:rPr>
        <w:t>.4</w:t>
      </w:r>
      <w:r w:rsidR="000465B3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C314D" w:rsidRPr="002F7618">
        <w:rPr>
          <w:rFonts w:asciiTheme="minorHAnsi" w:hAnsiTheme="minorHAnsi" w:cstheme="minorHAnsi"/>
          <w:color w:val="auto"/>
          <w:sz w:val="24"/>
          <w:szCs w:val="24"/>
        </w:rPr>
        <w:t>Grupa docelowa</w:t>
      </w:r>
      <w:r w:rsidR="00407F74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projektu</w:t>
      </w:r>
      <w:bookmarkEnd w:id="12"/>
    </w:p>
    <w:p w14:paraId="4A955B0A" w14:textId="24F8BD35" w:rsidR="001C091A" w:rsidRPr="002F7618" w:rsidRDefault="00936263" w:rsidP="002F7618">
      <w:pPr>
        <w:pStyle w:val="Akapitzlist"/>
        <w:numPr>
          <w:ilvl w:val="0"/>
          <w:numId w:val="4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Grup</w:t>
      </w:r>
      <w:r w:rsidR="00450093" w:rsidRPr="002F7618">
        <w:rPr>
          <w:rFonts w:cstheme="minorHAnsi"/>
          <w:color w:val="000000" w:themeColor="text1"/>
          <w:sz w:val="24"/>
          <w:szCs w:val="24"/>
        </w:rPr>
        <w:t>ę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docelow</w:t>
      </w:r>
      <w:r w:rsidR="00450093" w:rsidRPr="002F7618">
        <w:rPr>
          <w:rFonts w:cstheme="minorHAnsi"/>
          <w:color w:val="000000" w:themeColor="text1"/>
          <w:sz w:val="24"/>
          <w:szCs w:val="24"/>
        </w:rPr>
        <w:t>ą</w:t>
      </w:r>
      <w:r w:rsidR="002424E1" w:rsidRPr="002F7618">
        <w:rPr>
          <w:rFonts w:cstheme="minorHAnsi"/>
          <w:color w:val="000000" w:themeColor="text1"/>
          <w:sz w:val="24"/>
          <w:szCs w:val="24"/>
        </w:rPr>
        <w:t xml:space="preserve"> projektu stanowią przedsiębiorcy (i ich pracownicy) z sektora MMŚP </w:t>
      </w:r>
      <w:r w:rsidR="00D2148B" w:rsidRPr="002F7618">
        <w:rPr>
          <w:rFonts w:cstheme="minorHAnsi"/>
          <w:color w:val="000000" w:themeColor="text1"/>
          <w:sz w:val="24"/>
          <w:szCs w:val="24"/>
        </w:rPr>
        <w:t xml:space="preserve">mający siedzibę (zgodnie z dokumentem rejestrowym) na terenie makroregionu, którego dotyczy projekt, zainteresowani ubieganiem się o zamówienia publiczne na terenie Polski. </w:t>
      </w:r>
    </w:p>
    <w:p w14:paraId="36EED4D8" w14:textId="77777777" w:rsidR="001C091A" w:rsidRPr="002F7618" w:rsidRDefault="00051303" w:rsidP="002F7618">
      <w:pPr>
        <w:pStyle w:val="Akapitzlist"/>
        <w:numPr>
          <w:ilvl w:val="0"/>
          <w:numId w:val="4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ramach projektu wsparciem mogą zostać objęte MMŚP (i ich pracownicy) nieposiadające oraz posiadające doświadczenie na rynku zamówień publicznych, przy czym najmniej 80% uczestników projektu stanowić powinni  przedsiębiorcy nieposiadający doświadczeń na rynku zamówień publicznych w Polsce.</w:t>
      </w:r>
    </w:p>
    <w:p w14:paraId="3A481851" w14:textId="5A4A1002" w:rsidR="001C091A" w:rsidRPr="002F7618" w:rsidRDefault="00051303" w:rsidP="002F7618">
      <w:pPr>
        <w:pStyle w:val="Akapitzlist"/>
        <w:numPr>
          <w:ilvl w:val="0"/>
          <w:numId w:val="5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sz w:val="24"/>
          <w:szCs w:val="24"/>
        </w:rPr>
        <w:t xml:space="preserve">Przez </w:t>
      </w:r>
      <w:r w:rsidRPr="002F7618">
        <w:rPr>
          <w:rFonts w:cstheme="minorHAnsi"/>
          <w:b/>
          <w:sz w:val="24"/>
          <w:szCs w:val="24"/>
        </w:rPr>
        <w:t>przedsiębiorcę nieposiadającego doświadczeń na rynku zamówień publicznych należy rozumieć</w:t>
      </w:r>
      <w:r w:rsidRPr="002F7618">
        <w:rPr>
          <w:rFonts w:cstheme="minorHAnsi"/>
          <w:sz w:val="24"/>
          <w:szCs w:val="24"/>
        </w:rPr>
        <w:t xml:space="preserve"> takiego przedsiębiorcę, który przed przystąpieniem do projektu nie zawarł żadnej umowy z zamawiającym w wyniku rozstrzygnięcia postępowania o</w:t>
      </w:r>
      <w:r w:rsidR="00361A2B">
        <w:rPr>
          <w:rFonts w:cstheme="minorHAnsi"/>
          <w:sz w:val="24"/>
          <w:szCs w:val="24"/>
        </w:rPr>
        <w:t> </w:t>
      </w:r>
      <w:r w:rsidRPr="002F7618">
        <w:rPr>
          <w:rFonts w:cstheme="minorHAnsi"/>
          <w:sz w:val="24"/>
          <w:szCs w:val="24"/>
        </w:rPr>
        <w:t>udzielenie zamówienia publicznego. Przez zamówienie publiczne rozumie się zamówienie, o którym mowa w art. 2 pkt 13 ustawy Prawo zamówień publicznych.</w:t>
      </w:r>
    </w:p>
    <w:p w14:paraId="22A690A6" w14:textId="5D4C7C51" w:rsidR="00051303" w:rsidRPr="002F7618" w:rsidRDefault="00051303" w:rsidP="002F7618">
      <w:pPr>
        <w:pStyle w:val="Akapitzlist"/>
        <w:numPr>
          <w:ilvl w:val="0"/>
          <w:numId w:val="5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sz w:val="24"/>
          <w:szCs w:val="24"/>
        </w:rPr>
        <w:t xml:space="preserve">Przez </w:t>
      </w:r>
      <w:r w:rsidRPr="002F7618">
        <w:rPr>
          <w:rFonts w:cstheme="minorHAnsi"/>
          <w:b/>
          <w:sz w:val="24"/>
          <w:szCs w:val="24"/>
        </w:rPr>
        <w:t xml:space="preserve">przedsiębiorcę posiadającego doświadczenie na rynku zamówień publicznych należy rozumieć </w:t>
      </w:r>
      <w:r w:rsidRPr="002F7618">
        <w:rPr>
          <w:rFonts w:cstheme="minorHAnsi"/>
          <w:sz w:val="24"/>
          <w:szCs w:val="24"/>
        </w:rPr>
        <w:t>takiego przedsiębiorcę, który przed przystąpieniem do projektu zawarł co najmniej jedną umowę z zamawiającym w wyniku rozstrzygnięcia postępowania o</w:t>
      </w:r>
      <w:r w:rsidR="00361A2B">
        <w:rPr>
          <w:rFonts w:cstheme="minorHAnsi"/>
          <w:sz w:val="24"/>
          <w:szCs w:val="24"/>
        </w:rPr>
        <w:t> </w:t>
      </w:r>
      <w:r w:rsidRPr="002F7618">
        <w:rPr>
          <w:rFonts w:cstheme="minorHAnsi"/>
          <w:sz w:val="24"/>
          <w:szCs w:val="24"/>
        </w:rPr>
        <w:t>udzielenie zamówienia publicznego. Przez zamówienie publiczne rozumie się zamówienie, o którym mowa w art. 2 pkt 13 ustawy Prawo zamówień publicznych.</w:t>
      </w:r>
    </w:p>
    <w:p w14:paraId="6A69E62B" w14:textId="2A60C3C6" w:rsidR="00051303" w:rsidRPr="002F7618" w:rsidRDefault="00051303" w:rsidP="002F7618">
      <w:pPr>
        <w:pStyle w:val="Akapitzlist"/>
        <w:numPr>
          <w:ilvl w:val="0"/>
          <w:numId w:val="31"/>
        </w:numPr>
        <w:tabs>
          <w:tab w:val="left" w:pos="1410"/>
        </w:tabs>
        <w:spacing w:before="120" w:after="120" w:line="276" w:lineRule="auto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 xml:space="preserve">Wsparcie dla przedsiębiorców posiadających doświadczenie na rynku zamówień publicznych, o których mowa w pkt. 2b może </w:t>
      </w:r>
      <w:r w:rsidR="001C091A" w:rsidRPr="002F7618">
        <w:rPr>
          <w:rFonts w:cstheme="minorHAnsi"/>
          <w:sz w:val="24"/>
          <w:szCs w:val="24"/>
        </w:rPr>
        <w:t xml:space="preserve">zostać </w:t>
      </w:r>
      <w:r w:rsidRPr="002F7618">
        <w:rPr>
          <w:rFonts w:cstheme="minorHAnsi"/>
          <w:sz w:val="24"/>
          <w:szCs w:val="24"/>
        </w:rPr>
        <w:t xml:space="preserve">uruchomione nie wcześniej niż w 13 miesiącu realizacji projektu. </w:t>
      </w:r>
      <w:r w:rsidR="001C091A" w:rsidRPr="002F7618">
        <w:rPr>
          <w:rFonts w:cstheme="minorHAnsi"/>
          <w:sz w:val="24"/>
          <w:szCs w:val="24"/>
        </w:rPr>
        <w:t xml:space="preserve"> Na etapie realizacji projektu, PARP dopuszcza możliwość opóźnienia terminu uruchomienia wsparcia dla tych przedsiębiorców o maksymalnie 6 miesięcy. </w:t>
      </w:r>
    </w:p>
    <w:p w14:paraId="51CFF710" w14:textId="77777777" w:rsidR="0080642D" w:rsidRPr="002F7618" w:rsidRDefault="00085990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13" w:name="_Toc9248055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581D04" w:rsidRPr="002F7618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895FFF" w:rsidRPr="002F7618">
        <w:rPr>
          <w:rFonts w:asciiTheme="minorHAnsi" w:hAnsiTheme="minorHAnsi" w:cstheme="minorHAnsi"/>
          <w:color w:val="auto"/>
          <w:sz w:val="24"/>
          <w:szCs w:val="24"/>
        </w:rPr>
        <w:t>.5</w:t>
      </w:r>
      <w:r w:rsidR="00E04F85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E2714" w:rsidRPr="002F7618">
        <w:rPr>
          <w:rFonts w:asciiTheme="minorHAnsi" w:hAnsiTheme="minorHAnsi" w:cstheme="minorHAnsi"/>
          <w:color w:val="auto"/>
          <w:sz w:val="24"/>
          <w:szCs w:val="24"/>
        </w:rPr>
        <w:t>Dofinansowanie projektu</w:t>
      </w:r>
      <w:bookmarkEnd w:id="13"/>
    </w:p>
    <w:p w14:paraId="3246146E" w14:textId="62B393EF" w:rsidR="007D5BDA" w:rsidRPr="002F7618" w:rsidRDefault="0080642D" w:rsidP="00474B5D">
      <w:pPr>
        <w:pStyle w:val="Akapitzlist"/>
        <w:numPr>
          <w:ilvl w:val="0"/>
          <w:numId w:val="6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Wartość dofinansowania </w:t>
      </w:r>
      <w:r w:rsidR="000510BB" w:rsidRPr="002F7618">
        <w:rPr>
          <w:rFonts w:cstheme="minorHAnsi"/>
          <w:color w:val="000000" w:themeColor="text1"/>
          <w:sz w:val="24"/>
          <w:szCs w:val="24"/>
        </w:rPr>
        <w:t xml:space="preserve">projektów </w:t>
      </w:r>
      <w:r w:rsidR="009F77A1" w:rsidRPr="002F7618">
        <w:rPr>
          <w:rFonts w:cstheme="minorHAnsi"/>
          <w:color w:val="000000" w:themeColor="text1"/>
          <w:sz w:val="24"/>
          <w:szCs w:val="24"/>
        </w:rPr>
        <w:t xml:space="preserve">wybranych do realizacji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nie może przekroczyć </w:t>
      </w:r>
      <w:r w:rsidR="009F77A1" w:rsidRPr="002F7618">
        <w:rPr>
          <w:rFonts w:cstheme="minorHAnsi"/>
          <w:color w:val="000000" w:themeColor="text1"/>
          <w:sz w:val="24"/>
          <w:szCs w:val="24"/>
        </w:rPr>
        <w:t xml:space="preserve">całkowitej </w:t>
      </w:r>
      <w:r w:rsidRPr="002F7618">
        <w:rPr>
          <w:rFonts w:cstheme="minorHAnsi"/>
          <w:color w:val="000000" w:themeColor="text1"/>
          <w:sz w:val="24"/>
          <w:szCs w:val="24"/>
        </w:rPr>
        <w:t>wartości przeznac</w:t>
      </w:r>
      <w:r w:rsidR="009F77A1" w:rsidRPr="002F7618">
        <w:rPr>
          <w:rFonts w:cstheme="minorHAnsi"/>
          <w:color w:val="000000" w:themeColor="text1"/>
          <w:sz w:val="24"/>
          <w:szCs w:val="24"/>
        </w:rPr>
        <w:t>zonej na dofinansowanie projektów</w:t>
      </w:r>
      <w:r w:rsidR="00120FBF" w:rsidRPr="002F7618">
        <w:rPr>
          <w:rFonts w:cstheme="minorHAnsi"/>
          <w:color w:val="000000" w:themeColor="text1"/>
          <w:sz w:val="24"/>
          <w:szCs w:val="24"/>
        </w:rPr>
        <w:t xml:space="preserve"> w ramach konkursu</w:t>
      </w:r>
      <w:r w:rsidR="008C30F6" w:rsidRPr="002F7618">
        <w:rPr>
          <w:rFonts w:cstheme="minorHAnsi"/>
          <w:color w:val="000000" w:themeColor="text1"/>
          <w:sz w:val="24"/>
          <w:szCs w:val="24"/>
        </w:rPr>
        <w:t>,</w:t>
      </w:r>
      <w:r w:rsidR="00335B73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D172C8" w:rsidRPr="002F7618">
        <w:rPr>
          <w:rFonts w:cstheme="minorHAnsi"/>
          <w:color w:val="000000" w:themeColor="text1"/>
          <w:sz w:val="24"/>
          <w:szCs w:val="24"/>
        </w:rPr>
        <w:t>która wynosi</w:t>
      </w:r>
      <w:r w:rsidR="003E4B08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936263" w:rsidRPr="002F7618">
        <w:rPr>
          <w:rFonts w:cstheme="minorHAnsi"/>
          <w:color w:val="000000" w:themeColor="text1"/>
          <w:sz w:val="24"/>
          <w:szCs w:val="24"/>
        </w:rPr>
        <w:t>1</w:t>
      </w:r>
      <w:r w:rsidR="00923369">
        <w:rPr>
          <w:rFonts w:cstheme="minorHAnsi"/>
          <w:color w:val="000000" w:themeColor="text1"/>
          <w:sz w:val="24"/>
          <w:szCs w:val="24"/>
        </w:rPr>
        <w:t>3 </w:t>
      </w:r>
      <w:r w:rsidR="00F30AB0">
        <w:rPr>
          <w:rFonts w:cstheme="minorHAnsi"/>
          <w:color w:val="000000" w:themeColor="text1"/>
          <w:sz w:val="24"/>
          <w:szCs w:val="24"/>
        </w:rPr>
        <w:t>5</w:t>
      </w:r>
      <w:r w:rsidR="00936263" w:rsidRPr="002F7618">
        <w:rPr>
          <w:rFonts w:cstheme="minorHAnsi"/>
          <w:color w:val="000000" w:themeColor="text1"/>
          <w:sz w:val="24"/>
          <w:szCs w:val="24"/>
        </w:rPr>
        <w:t>00</w:t>
      </w:r>
      <w:r w:rsidR="00F81C09" w:rsidRPr="002F7618">
        <w:rPr>
          <w:rFonts w:cstheme="minorHAnsi"/>
          <w:color w:val="000000" w:themeColor="text1"/>
          <w:sz w:val="24"/>
          <w:szCs w:val="24"/>
        </w:rPr>
        <w:t> </w:t>
      </w:r>
      <w:r w:rsidR="00936263" w:rsidRPr="002F7618">
        <w:rPr>
          <w:rFonts w:cstheme="minorHAnsi"/>
          <w:color w:val="000000" w:themeColor="text1"/>
          <w:sz w:val="24"/>
          <w:szCs w:val="24"/>
        </w:rPr>
        <w:t>000</w:t>
      </w:r>
      <w:r w:rsidR="00F81C09" w:rsidRPr="002F7618">
        <w:rPr>
          <w:rFonts w:cstheme="minorHAnsi"/>
          <w:color w:val="000000" w:themeColor="text1"/>
          <w:sz w:val="24"/>
          <w:szCs w:val="24"/>
        </w:rPr>
        <w:t>,00</w:t>
      </w:r>
      <w:r w:rsidR="00C13810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335B73" w:rsidRPr="002F7618">
        <w:rPr>
          <w:rFonts w:cstheme="minorHAnsi"/>
          <w:color w:val="000000" w:themeColor="text1"/>
          <w:sz w:val="24"/>
          <w:szCs w:val="24"/>
        </w:rPr>
        <w:t>zł</w:t>
      </w:r>
      <w:r w:rsidR="00120FBF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458A7DDA" w14:textId="743CFC9A" w:rsidR="003E5C1E" w:rsidRPr="002F7618" w:rsidRDefault="0080642D" w:rsidP="00474B5D">
      <w:pPr>
        <w:pStyle w:val="Akapitzlist"/>
        <w:numPr>
          <w:ilvl w:val="0"/>
          <w:numId w:val="6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Maksymalny dopuszczalny poziom dofinansowania projektu wynosi </w:t>
      </w:r>
      <w:r w:rsidR="00052C9D" w:rsidRPr="002F7618">
        <w:rPr>
          <w:rFonts w:cstheme="minorHAnsi"/>
          <w:color w:val="000000" w:themeColor="text1"/>
          <w:sz w:val="24"/>
          <w:szCs w:val="24"/>
        </w:rPr>
        <w:t>9</w:t>
      </w:r>
      <w:r w:rsidR="009528FB" w:rsidRPr="002F7618">
        <w:rPr>
          <w:rFonts w:cstheme="minorHAnsi"/>
          <w:color w:val="000000" w:themeColor="text1"/>
          <w:sz w:val="24"/>
          <w:szCs w:val="24"/>
        </w:rPr>
        <w:t>0%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wartości </w:t>
      </w:r>
      <w:r w:rsidR="003E5C1E" w:rsidRPr="002F7618">
        <w:rPr>
          <w:rFonts w:cstheme="minorHAnsi"/>
          <w:color w:val="000000" w:themeColor="text1"/>
          <w:sz w:val="24"/>
          <w:szCs w:val="24"/>
        </w:rPr>
        <w:t>wydatków kwalifikowa</w:t>
      </w:r>
      <w:r w:rsidR="00117C08" w:rsidRPr="002F7618">
        <w:rPr>
          <w:rFonts w:cstheme="minorHAnsi"/>
          <w:color w:val="000000" w:themeColor="text1"/>
          <w:sz w:val="24"/>
          <w:szCs w:val="24"/>
        </w:rPr>
        <w:t>l</w:t>
      </w:r>
      <w:r w:rsidR="003E5C1E" w:rsidRPr="002F7618">
        <w:rPr>
          <w:rFonts w:cstheme="minorHAnsi"/>
          <w:color w:val="000000" w:themeColor="text1"/>
          <w:sz w:val="24"/>
          <w:szCs w:val="24"/>
        </w:rPr>
        <w:t xml:space="preserve">nych </w:t>
      </w:r>
      <w:r w:rsidRPr="002F7618">
        <w:rPr>
          <w:rFonts w:cstheme="minorHAnsi"/>
          <w:color w:val="000000" w:themeColor="text1"/>
          <w:sz w:val="24"/>
          <w:szCs w:val="24"/>
        </w:rPr>
        <w:t>projektu.</w:t>
      </w:r>
    </w:p>
    <w:p w14:paraId="6D0AEF61" w14:textId="7EF84824" w:rsidR="00EC55A5" w:rsidRPr="002F7618" w:rsidRDefault="003E5C1E" w:rsidP="00474B5D">
      <w:pPr>
        <w:pStyle w:val="Akapitzlist"/>
        <w:numPr>
          <w:ilvl w:val="0"/>
          <w:numId w:val="6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Wydatkami </w:t>
      </w:r>
      <w:r w:rsidR="0059466A" w:rsidRPr="002F7618">
        <w:rPr>
          <w:rFonts w:cstheme="minorHAnsi"/>
          <w:color w:val="000000" w:themeColor="text1"/>
          <w:sz w:val="24"/>
          <w:szCs w:val="24"/>
        </w:rPr>
        <w:t>kwalifikowa</w:t>
      </w:r>
      <w:r w:rsidR="00117C08" w:rsidRPr="002F7618">
        <w:rPr>
          <w:rFonts w:cstheme="minorHAnsi"/>
          <w:color w:val="000000" w:themeColor="text1"/>
          <w:sz w:val="24"/>
          <w:szCs w:val="24"/>
        </w:rPr>
        <w:t>l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nymi w projekcie są wydatki spełniające </w:t>
      </w:r>
      <w:bookmarkStart w:id="14" w:name="_Toc425322208"/>
      <w:bookmarkStart w:id="15" w:name="_Toc425322541"/>
      <w:r w:rsidR="0059466A" w:rsidRPr="002F7618">
        <w:rPr>
          <w:rFonts w:cstheme="minorHAnsi"/>
          <w:color w:val="000000" w:themeColor="text1"/>
          <w:sz w:val="24"/>
          <w:szCs w:val="24"/>
        </w:rPr>
        <w:t xml:space="preserve">warunki </w:t>
      </w:r>
      <w:r w:rsidR="00117C08" w:rsidRPr="002F7618">
        <w:rPr>
          <w:rFonts w:cstheme="minorHAnsi"/>
          <w:color w:val="000000" w:themeColor="text1"/>
          <w:sz w:val="24"/>
          <w:szCs w:val="24"/>
        </w:rPr>
        <w:t xml:space="preserve">określone </w:t>
      </w:r>
      <w:r w:rsidR="006E3940" w:rsidRPr="002F7618">
        <w:rPr>
          <w:rFonts w:cstheme="minorHAnsi"/>
          <w:color w:val="000000" w:themeColor="text1"/>
          <w:sz w:val="24"/>
          <w:szCs w:val="24"/>
        </w:rPr>
        <w:t>w </w:t>
      </w:r>
      <w:r w:rsidR="00117C08" w:rsidRPr="002F7618">
        <w:rPr>
          <w:rFonts w:cstheme="minorHAnsi"/>
          <w:color w:val="000000" w:themeColor="text1"/>
          <w:sz w:val="24"/>
          <w:szCs w:val="24"/>
        </w:rPr>
        <w:t>Rozporządzeniu</w:t>
      </w:r>
      <w:r w:rsidR="00DA5B06" w:rsidRPr="002F7618">
        <w:rPr>
          <w:rFonts w:cstheme="minorHAnsi"/>
          <w:color w:val="000000" w:themeColor="text1"/>
          <w:sz w:val="24"/>
          <w:szCs w:val="24"/>
        </w:rPr>
        <w:t>, umowie o dofinansowanie oraz</w:t>
      </w:r>
      <w:r w:rsidR="0059466A" w:rsidRPr="002F7618">
        <w:rPr>
          <w:rFonts w:cstheme="minorHAnsi"/>
          <w:color w:val="000000" w:themeColor="text1"/>
          <w:sz w:val="24"/>
          <w:szCs w:val="24"/>
        </w:rPr>
        <w:t xml:space="preserve"> wytycznych Ministra Rozwoju w zakresie </w:t>
      </w:r>
      <w:r w:rsidR="005851D2" w:rsidRPr="002F7618">
        <w:rPr>
          <w:rFonts w:cstheme="minorHAnsi"/>
          <w:color w:val="000000" w:themeColor="text1"/>
          <w:sz w:val="24"/>
          <w:szCs w:val="24"/>
        </w:rPr>
        <w:t>realizacji przedsięwzięć z udziałem środków Europejskiego Funduszu Społecznego w</w:t>
      </w:r>
      <w:r w:rsidR="0064127A" w:rsidRPr="002F7618">
        <w:rPr>
          <w:rFonts w:cstheme="minorHAnsi"/>
          <w:color w:val="000000" w:themeColor="text1"/>
          <w:sz w:val="24"/>
          <w:szCs w:val="24"/>
        </w:rPr>
        <w:t> </w:t>
      </w:r>
      <w:r w:rsidR="005851D2" w:rsidRPr="002F7618">
        <w:rPr>
          <w:rFonts w:cstheme="minorHAnsi"/>
          <w:color w:val="000000" w:themeColor="text1"/>
          <w:sz w:val="24"/>
          <w:szCs w:val="24"/>
        </w:rPr>
        <w:t xml:space="preserve">obszarze przystosowania przedsiębiorców i pracowników do zmian na lata 2014-2020, </w:t>
      </w:r>
      <w:r w:rsidR="0059466A" w:rsidRPr="002F7618">
        <w:rPr>
          <w:rFonts w:cstheme="minorHAnsi"/>
          <w:color w:val="000000" w:themeColor="text1"/>
          <w:sz w:val="24"/>
          <w:szCs w:val="24"/>
        </w:rPr>
        <w:t>kwalifikowalności wydatków w ramach Europejskiego Funduszu Rozwoju Regionalnego, Europejskiego Funduszu Społecznego oraz Funduszu Spójności na lata 2014-2020</w:t>
      </w:r>
      <w:r w:rsidR="00FB6BA7" w:rsidRPr="002F7618">
        <w:rPr>
          <w:rFonts w:cstheme="minorHAnsi"/>
          <w:color w:val="000000" w:themeColor="text1"/>
          <w:sz w:val="24"/>
          <w:szCs w:val="24"/>
        </w:rPr>
        <w:t>.</w:t>
      </w:r>
      <w:r w:rsidR="0059466A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bookmarkEnd w:id="14"/>
      <w:bookmarkEnd w:id="15"/>
      <w:r w:rsidR="00EC55A5" w:rsidRPr="002F7618">
        <w:rPr>
          <w:rFonts w:cstheme="minorHAnsi"/>
          <w:color w:val="000000" w:themeColor="text1"/>
          <w:sz w:val="24"/>
          <w:szCs w:val="24"/>
        </w:rPr>
        <w:t>Wydatki</w:t>
      </w:r>
      <w:r w:rsidR="00DA5B06" w:rsidRPr="002F7618">
        <w:rPr>
          <w:rFonts w:cstheme="minorHAnsi"/>
          <w:color w:val="000000" w:themeColor="text1"/>
          <w:sz w:val="24"/>
          <w:szCs w:val="24"/>
        </w:rPr>
        <w:t xml:space="preserve"> kwalifikowalne</w:t>
      </w:r>
      <w:r w:rsidR="00EC55A5" w:rsidRPr="002F7618">
        <w:rPr>
          <w:rFonts w:cstheme="minorHAnsi"/>
          <w:color w:val="000000" w:themeColor="text1"/>
          <w:sz w:val="24"/>
          <w:szCs w:val="24"/>
        </w:rPr>
        <w:t xml:space="preserve"> w projekcie nie </w:t>
      </w:r>
      <w:r w:rsidR="00A53271" w:rsidRPr="002F7618">
        <w:rPr>
          <w:rFonts w:cstheme="minorHAnsi"/>
          <w:color w:val="000000" w:themeColor="text1"/>
          <w:sz w:val="24"/>
          <w:szCs w:val="24"/>
        </w:rPr>
        <w:t>mogą</w:t>
      </w:r>
      <w:r w:rsidR="00EC55A5" w:rsidRPr="002F7618">
        <w:rPr>
          <w:rFonts w:cstheme="minorHAnsi"/>
          <w:color w:val="000000" w:themeColor="text1"/>
          <w:sz w:val="24"/>
          <w:szCs w:val="24"/>
        </w:rPr>
        <w:t xml:space="preserve"> przekraczać stawek </w:t>
      </w:r>
      <w:r w:rsidR="00DA5B06" w:rsidRPr="002F7618">
        <w:rPr>
          <w:rFonts w:cstheme="minorHAnsi"/>
          <w:color w:val="000000" w:themeColor="text1"/>
          <w:sz w:val="24"/>
          <w:szCs w:val="24"/>
        </w:rPr>
        <w:t>określonych</w:t>
      </w:r>
      <w:r w:rsidR="00FB6BA7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EC55A5" w:rsidRPr="002F7618">
        <w:rPr>
          <w:rFonts w:cstheme="minorHAnsi"/>
          <w:color w:val="000000" w:themeColor="text1"/>
          <w:sz w:val="24"/>
          <w:szCs w:val="24"/>
        </w:rPr>
        <w:t xml:space="preserve">w </w:t>
      </w:r>
      <w:r w:rsidR="005B4373" w:rsidRPr="002F7618">
        <w:rPr>
          <w:rFonts w:cstheme="minorHAnsi"/>
          <w:color w:val="000000" w:themeColor="text1"/>
          <w:sz w:val="24"/>
          <w:szCs w:val="24"/>
        </w:rPr>
        <w:t>Załącznik</w:t>
      </w:r>
      <w:r w:rsidR="00FF7F12" w:rsidRPr="002F7618">
        <w:rPr>
          <w:rFonts w:cstheme="minorHAnsi"/>
          <w:color w:val="000000" w:themeColor="text1"/>
          <w:sz w:val="24"/>
          <w:szCs w:val="24"/>
        </w:rPr>
        <w:t>u</w:t>
      </w:r>
      <w:r w:rsidR="005B4373" w:rsidRPr="002F7618">
        <w:rPr>
          <w:rFonts w:cstheme="minorHAnsi"/>
          <w:color w:val="000000" w:themeColor="text1"/>
          <w:sz w:val="24"/>
          <w:szCs w:val="24"/>
        </w:rPr>
        <w:t xml:space="preserve"> nr </w:t>
      </w:r>
      <w:r w:rsidR="00A10497" w:rsidRPr="002F7618">
        <w:rPr>
          <w:rFonts w:cstheme="minorHAnsi"/>
          <w:color w:val="000000" w:themeColor="text1"/>
          <w:sz w:val="24"/>
          <w:szCs w:val="24"/>
        </w:rPr>
        <w:t>1</w:t>
      </w:r>
      <w:r w:rsidR="002E3EC3" w:rsidRPr="002F7618">
        <w:rPr>
          <w:rFonts w:cstheme="minorHAnsi"/>
          <w:color w:val="000000" w:themeColor="text1"/>
          <w:sz w:val="24"/>
          <w:szCs w:val="24"/>
        </w:rPr>
        <w:t>2</w:t>
      </w:r>
      <w:r w:rsidR="00A10497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5B4373" w:rsidRPr="002F7618">
        <w:rPr>
          <w:rFonts w:cstheme="minorHAnsi"/>
          <w:color w:val="000000" w:themeColor="text1"/>
          <w:sz w:val="24"/>
          <w:szCs w:val="24"/>
        </w:rPr>
        <w:t>do Regulaminu</w:t>
      </w:r>
      <w:r w:rsidR="00A41164" w:rsidRPr="002F7618">
        <w:rPr>
          <w:rFonts w:cstheme="minorHAnsi"/>
          <w:color w:val="000000" w:themeColor="text1"/>
          <w:sz w:val="24"/>
          <w:szCs w:val="24"/>
        </w:rPr>
        <w:t xml:space="preserve"> konkursu</w:t>
      </w:r>
      <w:r w:rsidR="00EC55A5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578E5E9D" w14:textId="77777777" w:rsidR="00E47B34" w:rsidRPr="002F7618" w:rsidRDefault="00276794" w:rsidP="00474B5D">
      <w:pPr>
        <w:pStyle w:val="Akapitzlist"/>
        <w:numPr>
          <w:ilvl w:val="0"/>
          <w:numId w:val="6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Zgodnie z Rozporządzeni</w:t>
      </w:r>
      <w:r w:rsidR="00A53271" w:rsidRPr="002F7618">
        <w:rPr>
          <w:rFonts w:cstheme="minorHAnsi"/>
          <w:color w:val="000000" w:themeColor="text1"/>
          <w:sz w:val="24"/>
          <w:szCs w:val="24"/>
        </w:rPr>
        <w:t>em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do wydatkó</w:t>
      </w:r>
      <w:r w:rsidR="00B55174" w:rsidRPr="002F7618">
        <w:rPr>
          <w:rFonts w:cstheme="minorHAnsi"/>
          <w:color w:val="000000" w:themeColor="text1"/>
          <w:sz w:val="24"/>
          <w:szCs w:val="24"/>
        </w:rPr>
        <w:t xml:space="preserve">w kwalifikowalnych </w:t>
      </w:r>
      <w:r w:rsidR="00DD61EB" w:rsidRPr="002F7618">
        <w:rPr>
          <w:rFonts w:cstheme="minorHAnsi"/>
          <w:color w:val="000000" w:themeColor="text1"/>
          <w:sz w:val="24"/>
          <w:szCs w:val="24"/>
        </w:rPr>
        <w:t xml:space="preserve">związanych z </w:t>
      </w:r>
      <w:r w:rsidR="00F0429D" w:rsidRPr="002F7618">
        <w:rPr>
          <w:rFonts w:cstheme="minorHAnsi"/>
          <w:color w:val="000000" w:themeColor="text1"/>
          <w:sz w:val="24"/>
          <w:szCs w:val="24"/>
        </w:rPr>
        <w:t>realizacj</w:t>
      </w:r>
      <w:r w:rsidR="00D473A0" w:rsidRPr="002F7618">
        <w:rPr>
          <w:rFonts w:cstheme="minorHAnsi"/>
          <w:color w:val="000000" w:themeColor="text1"/>
          <w:sz w:val="24"/>
          <w:szCs w:val="24"/>
        </w:rPr>
        <w:t>ą</w:t>
      </w:r>
      <w:r w:rsidR="00F0429D" w:rsidRPr="002F7618">
        <w:rPr>
          <w:rFonts w:cstheme="minorHAnsi"/>
          <w:color w:val="000000" w:themeColor="text1"/>
          <w:sz w:val="24"/>
          <w:szCs w:val="24"/>
        </w:rPr>
        <w:t xml:space="preserve"> projektu </w:t>
      </w:r>
      <w:r w:rsidRPr="002F7618">
        <w:rPr>
          <w:rFonts w:cstheme="minorHAnsi"/>
          <w:color w:val="000000" w:themeColor="text1"/>
          <w:sz w:val="24"/>
          <w:szCs w:val="24"/>
        </w:rPr>
        <w:t>zalicza się wydatki na:</w:t>
      </w:r>
    </w:p>
    <w:p w14:paraId="5A238D6D" w14:textId="2C56C193" w:rsidR="00E47B34" w:rsidRPr="002F7618" w:rsidRDefault="00F0429D" w:rsidP="002F7618">
      <w:pPr>
        <w:pStyle w:val="Akapitzlist"/>
        <w:numPr>
          <w:ilvl w:val="0"/>
          <w:numId w:val="32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prowadzenie szkoleń w zakresie</w:t>
      </w:r>
      <w:r w:rsidR="005A224A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 którym mowa w art. 31 ust</w:t>
      </w:r>
      <w:r w:rsidR="00A4081D" w:rsidRPr="002F7618">
        <w:rPr>
          <w:rFonts w:cstheme="minorHAnsi"/>
          <w:color w:val="000000" w:themeColor="text1"/>
          <w:sz w:val="24"/>
          <w:szCs w:val="24"/>
        </w:rPr>
        <w:t>.</w:t>
      </w:r>
      <w:r w:rsidRPr="002F7618">
        <w:rPr>
          <w:rFonts w:cstheme="minorHAnsi"/>
          <w:color w:val="000000" w:themeColor="text1"/>
          <w:sz w:val="24"/>
          <w:szCs w:val="24"/>
        </w:rPr>
        <w:t>3 lit. a-c rozporządzenia Komisji (UE) nr 651/2014</w:t>
      </w:r>
      <w:r w:rsidR="008F7970"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20F567B1" w14:textId="77777777" w:rsidR="00753A2F" w:rsidRPr="002F7618" w:rsidRDefault="00F0429D" w:rsidP="002F7618">
      <w:pPr>
        <w:pStyle w:val="Akapitzlist"/>
        <w:numPr>
          <w:ilvl w:val="0"/>
          <w:numId w:val="32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>pokrycie kosztów wynagrodzeń pracowników, o których mowa w art. 31 ust. 3 lit. d</w:t>
      </w:r>
      <w:r w:rsidRPr="002F7618">
        <w:rPr>
          <w:rFonts w:cstheme="minorHAnsi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rozporządzenia Komisji (UE) nr 651/2014</w:t>
      </w:r>
      <w:r w:rsidR="00753A2F"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0197A3A8" w14:textId="654A416C" w:rsidR="00F0429D" w:rsidRPr="002F7618" w:rsidRDefault="00753A2F" w:rsidP="002F7618">
      <w:pPr>
        <w:pStyle w:val="Akapitzlist"/>
        <w:numPr>
          <w:ilvl w:val="0"/>
          <w:numId w:val="32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doradztwo w zakresie, o którym mowa w art. 18 ust. 3 i 4 rozporządzenia Komisji (UE) nr</w:t>
      </w:r>
      <w:r w:rsidR="00361A2B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651/2014;</w:t>
      </w:r>
      <w:r w:rsidR="00F0429D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16E19E8" w14:textId="77777777" w:rsidR="008F7970" w:rsidRPr="002F7618" w:rsidRDefault="008F7970" w:rsidP="002F7618">
      <w:pPr>
        <w:pStyle w:val="Akapitzlist"/>
        <w:numPr>
          <w:ilvl w:val="0"/>
          <w:numId w:val="32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pokrycie kosztów pośrednich;</w:t>
      </w:r>
    </w:p>
    <w:p w14:paraId="67E4A3C2" w14:textId="77777777" w:rsidR="008F7970" w:rsidRPr="002F7618" w:rsidRDefault="008F7970" w:rsidP="002F7618">
      <w:pPr>
        <w:pStyle w:val="Akapitzlist"/>
        <w:numPr>
          <w:ilvl w:val="0"/>
          <w:numId w:val="32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zakup środków trwałych niezbędnych do realizacji projektu;</w:t>
      </w:r>
    </w:p>
    <w:p w14:paraId="496B43F2" w14:textId="6E7D37C1" w:rsidR="00E25C40" w:rsidRPr="002F7618" w:rsidRDefault="008F7970" w:rsidP="002F7618">
      <w:pPr>
        <w:pStyle w:val="Akapitzlist"/>
        <w:numPr>
          <w:ilvl w:val="0"/>
          <w:numId w:val="32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zakup infrastruktury oraz dostosowanie lub adaptację budynków, pomieszczeń i miejsc pracy w ramach cross-financingu do</w:t>
      </w:r>
      <w:r w:rsidR="00E25C40" w:rsidRPr="002F7618">
        <w:rPr>
          <w:rFonts w:cstheme="minorHAnsi"/>
          <w:color w:val="000000" w:themeColor="text1"/>
          <w:sz w:val="24"/>
          <w:szCs w:val="24"/>
        </w:rPr>
        <w:t xml:space="preserve"> wysokości 5</w:t>
      </w:r>
      <w:r w:rsidR="00EA7AB4" w:rsidRPr="002F7618">
        <w:rPr>
          <w:rFonts w:cstheme="minorHAnsi"/>
          <w:color w:val="000000" w:themeColor="text1"/>
          <w:sz w:val="24"/>
          <w:szCs w:val="24"/>
        </w:rPr>
        <w:t xml:space="preserve">% wartości wydatków </w:t>
      </w:r>
      <w:r w:rsidRPr="002F7618">
        <w:rPr>
          <w:rFonts w:cstheme="minorHAnsi"/>
          <w:color w:val="000000" w:themeColor="text1"/>
          <w:sz w:val="24"/>
          <w:szCs w:val="24"/>
        </w:rPr>
        <w:t>kwalifikowalnych projektu</w:t>
      </w:r>
      <w:r w:rsidR="00753A2F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331A83D1" w14:textId="45100004" w:rsidR="0042149C" w:rsidRPr="002F7618" w:rsidRDefault="0042149C" w:rsidP="00474B5D">
      <w:pPr>
        <w:pStyle w:val="Akapitzlist"/>
        <w:numPr>
          <w:ilvl w:val="0"/>
          <w:numId w:val="6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Wydatki, o których mowa w ust. </w:t>
      </w:r>
      <w:r w:rsidR="00B5674D" w:rsidRPr="002F7618">
        <w:rPr>
          <w:rFonts w:cstheme="minorHAnsi"/>
          <w:color w:val="000000" w:themeColor="text1"/>
          <w:sz w:val="24"/>
          <w:szCs w:val="24"/>
        </w:rPr>
        <w:t>4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pkt </w:t>
      </w:r>
      <w:r w:rsidR="00B57DED">
        <w:rPr>
          <w:rFonts w:cstheme="minorHAnsi"/>
          <w:color w:val="000000" w:themeColor="text1"/>
          <w:sz w:val="24"/>
          <w:szCs w:val="24"/>
        </w:rPr>
        <w:t xml:space="preserve">e </w:t>
      </w:r>
      <w:r w:rsidR="00B5674D" w:rsidRPr="002F7618">
        <w:rPr>
          <w:rFonts w:cstheme="minorHAnsi"/>
          <w:color w:val="000000" w:themeColor="text1"/>
          <w:sz w:val="24"/>
          <w:szCs w:val="24"/>
        </w:rPr>
        <w:t>oraz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B57DED">
        <w:rPr>
          <w:rFonts w:cstheme="minorHAnsi"/>
          <w:color w:val="000000" w:themeColor="text1"/>
          <w:sz w:val="24"/>
          <w:szCs w:val="24"/>
        </w:rPr>
        <w:t xml:space="preserve">f </w:t>
      </w:r>
      <w:r w:rsidRPr="002F7618">
        <w:rPr>
          <w:rFonts w:cstheme="minorHAnsi"/>
          <w:color w:val="000000" w:themeColor="text1"/>
          <w:sz w:val="24"/>
          <w:szCs w:val="24"/>
        </w:rPr>
        <w:t>, nie mogą łącznie przekroczyć 10% wydatków kwalifikowalnych projektu.</w:t>
      </w:r>
    </w:p>
    <w:p w14:paraId="36215E8A" w14:textId="77777777" w:rsidR="00581F69" w:rsidRDefault="0042149C" w:rsidP="00474B5D">
      <w:pPr>
        <w:pStyle w:val="Akapitzlist"/>
        <w:numPr>
          <w:ilvl w:val="0"/>
          <w:numId w:val="6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Do wydatków kwalifikowalnych w ramach wsparcia, nie zalicza się wydatków poniesionych wcześniej niż na 30 dni przed zawarciem umowy o udzielenie wsparcia lub przed dniem</w:t>
      </w:r>
      <w:r w:rsidR="00CE66B3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rozpoczęcia realizacji projektu.</w:t>
      </w:r>
    </w:p>
    <w:p w14:paraId="0692C470" w14:textId="77777777" w:rsidR="00581F69" w:rsidRDefault="00A13DA5" w:rsidP="00474B5D">
      <w:pPr>
        <w:pStyle w:val="Akapitzlist"/>
        <w:numPr>
          <w:ilvl w:val="0"/>
          <w:numId w:val="6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581F69">
        <w:rPr>
          <w:rFonts w:cstheme="minorHAnsi"/>
          <w:color w:val="000000" w:themeColor="text1"/>
          <w:sz w:val="24"/>
          <w:szCs w:val="24"/>
        </w:rPr>
        <w:t>Katalog kosztów pośrednich w projektach finansowanych z EFS został okreś</w:t>
      </w:r>
      <w:r w:rsidR="00F70984" w:rsidRPr="00581F69">
        <w:rPr>
          <w:rFonts w:cstheme="minorHAnsi"/>
          <w:color w:val="000000" w:themeColor="text1"/>
          <w:sz w:val="24"/>
          <w:szCs w:val="24"/>
        </w:rPr>
        <w:t>lony w rozdziale 8.4 Wytycznych, o których mowa w ust.</w:t>
      </w:r>
      <w:r w:rsidR="00742054" w:rsidRPr="00581F69">
        <w:rPr>
          <w:rFonts w:cstheme="minorHAnsi"/>
          <w:color w:val="000000" w:themeColor="text1"/>
          <w:sz w:val="24"/>
          <w:szCs w:val="24"/>
        </w:rPr>
        <w:t xml:space="preserve"> </w:t>
      </w:r>
      <w:r w:rsidR="00F70984" w:rsidRPr="00581F69">
        <w:rPr>
          <w:rFonts w:cstheme="minorHAnsi"/>
          <w:color w:val="000000" w:themeColor="text1"/>
          <w:sz w:val="24"/>
          <w:szCs w:val="24"/>
        </w:rPr>
        <w:t>3</w:t>
      </w:r>
      <w:r w:rsidR="00630327" w:rsidRPr="00581F69">
        <w:rPr>
          <w:rFonts w:cstheme="minorHAnsi"/>
          <w:color w:val="000000" w:themeColor="text1"/>
          <w:sz w:val="24"/>
          <w:szCs w:val="24"/>
        </w:rPr>
        <w:t>.</w:t>
      </w:r>
      <w:r w:rsidR="00F70984" w:rsidRPr="00581F69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414D96E" w14:textId="318C8144" w:rsidR="00F70984" w:rsidRPr="00581F69" w:rsidRDefault="00581F69" w:rsidP="00474B5D">
      <w:pPr>
        <w:pStyle w:val="Akapitzlist"/>
        <w:numPr>
          <w:ilvl w:val="0"/>
          <w:numId w:val="6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581F69">
        <w:rPr>
          <w:rFonts w:cstheme="minorHAnsi"/>
          <w:color w:val="000000" w:themeColor="text1"/>
          <w:sz w:val="24"/>
          <w:szCs w:val="24"/>
        </w:rPr>
        <w:t>Wnioskodawca nie może zaliczać do kosztów uzyskania przychodów w ramach prowadzonej przez siebie działalności gospodarczej odpisów z tytułu zużycia środków trwałych oraz wartości niematerialnych i prawnych, które zostały sfinansowane ze środków PO WER lub jakichkolwiek innych środków publicznych.</w:t>
      </w:r>
    </w:p>
    <w:p w14:paraId="5EE64420" w14:textId="77777777" w:rsidR="00652998" w:rsidRPr="002F7618" w:rsidRDefault="00652998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16" w:name="_Toc9248056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Podrozdział 5.6 </w:t>
      </w:r>
      <w:r w:rsidR="00944B51" w:rsidRPr="002F7618">
        <w:rPr>
          <w:rFonts w:asciiTheme="minorHAnsi" w:hAnsiTheme="minorHAnsi" w:cstheme="minorHAnsi"/>
          <w:color w:val="auto"/>
          <w:sz w:val="24"/>
          <w:szCs w:val="24"/>
        </w:rPr>
        <w:t>Zadania</w:t>
      </w:r>
      <w:bookmarkEnd w:id="16"/>
      <w:r w:rsidR="00E15A5A" w:rsidRPr="002F7618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4DA822CA" w14:textId="1AC8D71B" w:rsidR="00F82D65" w:rsidRPr="002F7618" w:rsidRDefault="00944B51" w:rsidP="002F7618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ramach projektu Wnioskodawca powinien </w:t>
      </w:r>
      <w:r w:rsidR="004F2601" w:rsidRPr="002F7618">
        <w:rPr>
          <w:rFonts w:cstheme="minorHAnsi"/>
          <w:color w:val="000000" w:themeColor="text1"/>
          <w:sz w:val="24"/>
          <w:szCs w:val="24"/>
        </w:rPr>
        <w:t>założyć realizację zadań wynikających z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20624B" w:rsidRPr="002F7618">
        <w:rPr>
          <w:rFonts w:cstheme="minorHAnsi"/>
          <w:color w:val="000000" w:themeColor="text1"/>
          <w:sz w:val="24"/>
          <w:szCs w:val="24"/>
        </w:rPr>
        <w:t xml:space="preserve">ustawy o PARP oraz </w:t>
      </w:r>
      <w:r w:rsidR="00810D92" w:rsidRPr="002F7618">
        <w:rPr>
          <w:rFonts w:cstheme="minorHAnsi"/>
          <w:color w:val="000000" w:themeColor="text1"/>
          <w:sz w:val="24"/>
          <w:szCs w:val="24"/>
        </w:rPr>
        <w:t>wskazanych w kryterium dostępu nr 1</w:t>
      </w:r>
      <w:r w:rsidR="00636465" w:rsidRPr="002F7618">
        <w:rPr>
          <w:rFonts w:cstheme="minorHAnsi"/>
          <w:color w:val="000000" w:themeColor="text1"/>
          <w:sz w:val="24"/>
          <w:szCs w:val="24"/>
        </w:rPr>
        <w:t xml:space="preserve"> zawartym w Załączniku nr </w:t>
      </w:r>
      <w:r w:rsidR="00A10497" w:rsidRPr="002F7618">
        <w:rPr>
          <w:rFonts w:cstheme="minorHAnsi"/>
          <w:color w:val="000000" w:themeColor="text1"/>
          <w:sz w:val="24"/>
          <w:szCs w:val="24"/>
        </w:rPr>
        <w:t xml:space="preserve">8 </w:t>
      </w:r>
      <w:r w:rsidR="00636465" w:rsidRPr="002F7618">
        <w:rPr>
          <w:rFonts w:cstheme="minorHAnsi"/>
          <w:color w:val="000000" w:themeColor="text1"/>
          <w:sz w:val="24"/>
          <w:szCs w:val="24"/>
        </w:rPr>
        <w:t>do Regulaminu</w:t>
      </w:r>
      <w:r w:rsidR="00A41164" w:rsidRPr="002F7618">
        <w:rPr>
          <w:rFonts w:cstheme="minorHAnsi"/>
          <w:color w:val="000000" w:themeColor="text1"/>
          <w:sz w:val="24"/>
          <w:szCs w:val="24"/>
        </w:rPr>
        <w:t xml:space="preserve"> konkursu</w:t>
      </w:r>
      <w:r w:rsidR="0020624B" w:rsidRPr="002F7618">
        <w:rPr>
          <w:rFonts w:cstheme="minorHAnsi"/>
          <w:color w:val="000000" w:themeColor="text1"/>
          <w:sz w:val="24"/>
          <w:szCs w:val="24"/>
        </w:rPr>
        <w:t>, w</w:t>
      </w:r>
      <w:r w:rsidR="00115D5F" w:rsidRPr="002F7618">
        <w:rPr>
          <w:rFonts w:cstheme="minorHAnsi"/>
          <w:color w:val="000000" w:themeColor="text1"/>
          <w:sz w:val="24"/>
          <w:szCs w:val="24"/>
        </w:rPr>
        <w:t> </w:t>
      </w:r>
      <w:r w:rsidR="0020624B" w:rsidRPr="002F7618">
        <w:rPr>
          <w:rFonts w:cstheme="minorHAnsi"/>
          <w:color w:val="000000" w:themeColor="text1"/>
          <w:sz w:val="24"/>
          <w:szCs w:val="24"/>
        </w:rPr>
        <w:t xml:space="preserve">szczególności: </w:t>
      </w:r>
    </w:p>
    <w:p w14:paraId="464B9026" w14:textId="773B1A50" w:rsidR="00F82D65" w:rsidRPr="002F7618" w:rsidRDefault="00F82D65" w:rsidP="00361A2B">
      <w:pPr>
        <w:spacing w:after="0" w:line="276" w:lineRule="auto"/>
        <w:ind w:left="70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1) Przygotowanie i przeprowadzenie szkoleń z zakresu ubiegania się o zamówienia publiczne w Polsce, uwzględniających specyfikę zamówień z zakresu usług, dostaw i robót budowlanych, w tym tematyki partnerstwa publiczno-prywatnego.</w:t>
      </w:r>
    </w:p>
    <w:p w14:paraId="5BE5E9CE" w14:textId="11022B54" w:rsidR="00F82D65" w:rsidRPr="002F7618" w:rsidRDefault="00F82D65" w:rsidP="00361A2B">
      <w:pPr>
        <w:spacing w:after="0" w:line="276" w:lineRule="auto"/>
        <w:ind w:left="70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2) Przygotowanie i przeprowadzenie szkoleń, połączonych z formą warsztatową z zakresu przygotowania do wykorzystywania instrumentów e-zamówień.</w:t>
      </w:r>
    </w:p>
    <w:p w14:paraId="1E47622C" w14:textId="77777777" w:rsidR="00F82D65" w:rsidRPr="002F7618" w:rsidRDefault="00F82D65" w:rsidP="00361A2B">
      <w:pPr>
        <w:spacing w:after="0" w:line="276" w:lineRule="auto"/>
        <w:ind w:left="70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3) Przygotowanie i przeprowadzenie szkoleń z zakresu prawnych aspektów prowadzenia działalności w związku z funkcjonowaniem na rynku zamówień publicznych.</w:t>
      </w:r>
    </w:p>
    <w:p w14:paraId="338DFFC3" w14:textId="6473F283" w:rsidR="00F82D65" w:rsidRPr="002F7618" w:rsidRDefault="00F82D65" w:rsidP="00361A2B">
      <w:pPr>
        <w:spacing w:after="0" w:line="276" w:lineRule="auto"/>
        <w:ind w:left="70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4) Zorganizowanie i prowadzenie doradztwa </w:t>
      </w:r>
      <w:r w:rsidR="00850F4B" w:rsidRPr="002F7618">
        <w:rPr>
          <w:rFonts w:cstheme="minorHAnsi"/>
          <w:color w:val="000000" w:themeColor="text1"/>
          <w:sz w:val="24"/>
          <w:szCs w:val="24"/>
        </w:rPr>
        <w:t xml:space="preserve">związanego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bezpośrednio z tematyką </w:t>
      </w:r>
      <w:r w:rsidR="00850F4B" w:rsidRPr="002F7618">
        <w:rPr>
          <w:rFonts w:cstheme="minorHAnsi"/>
          <w:color w:val="000000" w:themeColor="text1"/>
          <w:sz w:val="24"/>
          <w:szCs w:val="24"/>
        </w:rPr>
        <w:t xml:space="preserve">działań </w:t>
      </w:r>
      <w:r w:rsidRPr="002F7618">
        <w:rPr>
          <w:rFonts w:cstheme="minorHAnsi"/>
          <w:color w:val="000000" w:themeColor="text1"/>
          <w:sz w:val="24"/>
          <w:szCs w:val="24"/>
        </w:rPr>
        <w:t>szkole</w:t>
      </w:r>
      <w:r w:rsidR="00850F4B" w:rsidRPr="002F7618">
        <w:rPr>
          <w:rFonts w:cstheme="minorHAnsi"/>
          <w:color w:val="000000" w:themeColor="text1"/>
          <w:sz w:val="24"/>
          <w:szCs w:val="24"/>
        </w:rPr>
        <w:t>niowych</w:t>
      </w:r>
      <w:r w:rsidRPr="002F7618">
        <w:rPr>
          <w:rFonts w:cstheme="minorHAnsi"/>
          <w:color w:val="000000" w:themeColor="text1"/>
          <w:sz w:val="24"/>
          <w:szCs w:val="24"/>
        </w:rPr>
        <w:t>,  o których mowa w pkt. 1 — 3.</w:t>
      </w:r>
    </w:p>
    <w:p w14:paraId="5AEC0292" w14:textId="4F66188E" w:rsidR="00F82D65" w:rsidRPr="002F7618" w:rsidRDefault="00F82D65" w:rsidP="00361A2B">
      <w:pPr>
        <w:spacing w:after="0" w:line="276" w:lineRule="auto"/>
        <w:ind w:left="70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5) Zorganizowanie i prowadzenie doradztwa (bez komponentu szkoleniowego) z zakresu ubiegania się o zamówienia publiczne w Polsce.</w:t>
      </w:r>
    </w:p>
    <w:p w14:paraId="2523487B" w14:textId="77777777" w:rsidR="0031684F" w:rsidRPr="002F7618" w:rsidRDefault="0031684F" w:rsidP="002F7618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7AF60AA3" w14:textId="463B0425" w:rsidR="00F82D65" w:rsidRPr="002F7618" w:rsidRDefault="00F82D65" w:rsidP="002F7618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Działania realizowane w projekcie muszą uwzględniać zaawansowanie przedsiębiorstw objętych wsparciem w tematyce zamówień publicznych.</w:t>
      </w:r>
    </w:p>
    <w:p w14:paraId="1603EE46" w14:textId="77777777" w:rsidR="0031684F" w:rsidRPr="002F7618" w:rsidRDefault="0031684F" w:rsidP="002F7618">
      <w:p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560BD74" w14:textId="0596C70A" w:rsidR="00F002BC" w:rsidRPr="002F7618" w:rsidRDefault="003B2D41" w:rsidP="002F7618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b/>
          <w:bCs/>
          <w:color w:val="000000" w:themeColor="text1"/>
          <w:sz w:val="24"/>
          <w:szCs w:val="24"/>
        </w:rPr>
        <w:t>Koszty pośrednie</w:t>
      </w:r>
      <w:r w:rsidR="00DD454F" w:rsidRPr="002F7618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2F761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wydatk</w:t>
      </w:r>
      <w:r w:rsidR="00AE1883" w:rsidRPr="002F7618">
        <w:rPr>
          <w:rFonts w:cstheme="minorHAnsi"/>
          <w:color w:val="000000" w:themeColor="text1"/>
          <w:sz w:val="24"/>
          <w:szCs w:val="24"/>
        </w:rPr>
        <w:t>i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AE1883" w:rsidRPr="002F7618">
        <w:rPr>
          <w:rFonts w:cstheme="minorHAnsi"/>
          <w:color w:val="000000" w:themeColor="text1"/>
          <w:sz w:val="24"/>
          <w:szCs w:val="24"/>
        </w:rPr>
        <w:t xml:space="preserve">rozliczane </w:t>
      </w:r>
      <w:r w:rsidR="00B2591C" w:rsidRPr="002F7618">
        <w:rPr>
          <w:rFonts w:cstheme="minorHAnsi"/>
          <w:color w:val="000000" w:themeColor="text1"/>
          <w:sz w:val="24"/>
          <w:szCs w:val="24"/>
        </w:rPr>
        <w:t>w ramach kosztów pośrednich został</w:t>
      </w:r>
      <w:r w:rsidR="00AE1883" w:rsidRPr="002F7618">
        <w:rPr>
          <w:rFonts w:cstheme="minorHAnsi"/>
          <w:color w:val="000000" w:themeColor="text1"/>
          <w:sz w:val="24"/>
          <w:szCs w:val="24"/>
        </w:rPr>
        <w:t>y</w:t>
      </w:r>
      <w:r w:rsidR="00B2591C" w:rsidRPr="002F7618">
        <w:rPr>
          <w:rFonts w:cstheme="minorHAnsi"/>
          <w:color w:val="000000" w:themeColor="text1"/>
          <w:sz w:val="24"/>
          <w:szCs w:val="24"/>
        </w:rPr>
        <w:t xml:space="preserve"> opisan</w:t>
      </w:r>
      <w:r w:rsidR="00AE1883" w:rsidRPr="002F7618">
        <w:rPr>
          <w:rFonts w:cstheme="minorHAnsi"/>
          <w:color w:val="000000" w:themeColor="text1"/>
          <w:sz w:val="24"/>
          <w:szCs w:val="24"/>
        </w:rPr>
        <w:t>e</w:t>
      </w:r>
      <w:r w:rsidR="00B2591C" w:rsidRPr="002F7618">
        <w:rPr>
          <w:rFonts w:cstheme="minorHAnsi"/>
          <w:color w:val="000000" w:themeColor="text1"/>
          <w:sz w:val="24"/>
          <w:szCs w:val="24"/>
        </w:rPr>
        <w:t xml:space="preserve"> w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podrozdziale 5.5 </w:t>
      </w:r>
      <w:r w:rsidR="008106EA" w:rsidRPr="002F7618">
        <w:rPr>
          <w:rFonts w:cstheme="minorHAnsi"/>
          <w:color w:val="000000" w:themeColor="text1"/>
          <w:sz w:val="24"/>
          <w:szCs w:val="24"/>
        </w:rPr>
        <w:t xml:space="preserve">pkt </w:t>
      </w:r>
      <w:r w:rsidR="00AF4F72" w:rsidRPr="002F7618">
        <w:rPr>
          <w:rFonts w:cstheme="minorHAnsi"/>
          <w:color w:val="000000" w:themeColor="text1"/>
          <w:sz w:val="24"/>
          <w:szCs w:val="24"/>
        </w:rPr>
        <w:t>7</w:t>
      </w:r>
      <w:r w:rsidR="002459C1" w:rsidRPr="002F7618">
        <w:rPr>
          <w:rFonts w:cstheme="minorHAnsi"/>
          <w:color w:val="000000" w:themeColor="text1"/>
          <w:sz w:val="24"/>
          <w:szCs w:val="24"/>
        </w:rPr>
        <w:t xml:space="preserve"> Regulaminu</w:t>
      </w:r>
      <w:r w:rsidR="00F002BC" w:rsidRPr="002F7618">
        <w:rPr>
          <w:rFonts w:cstheme="minorHAnsi"/>
          <w:color w:val="000000" w:themeColor="text1"/>
          <w:sz w:val="24"/>
          <w:szCs w:val="24"/>
        </w:rPr>
        <w:t xml:space="preserve"> konkursu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  <w:r w:rsidR="00F002B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AE1883" w:rsidRPr="002F7618">
        <w:rPr>
          <w:rFonts w:cstheme="minorHAnsi"/>
          <w:color w:val="000000" w:themeColor="text1"/>
          <w:sz w:val="24"/>
          <w:szCs w:val="24"/>
        </w:rPr>
        <w:t>E</w:t>
      </w:r>
      <w:r w:rsidR="00F002BC" w:rsidRPr="002F7618">
        <w:rPr>
          <w:rFonts w:cstheme="minorHAnsi"/>
          <w:color w:val="000000" w:themeColor="text1"/>
          <w:sz w:val="24"/>
          <w:szCs w:val="24"/>
        </w:rPr>
        <w:t>lementem kosztów</w:t>
      </w:r>
      <w:r w:rsidR="0031684F" w:rsidRPr="002F7618">
        <w:rPr>
          <w:rFonts w:cstheme="minorHAnsi"/>
          <w:color w:val="000000" w:themeColor="text1"/>
          <w:sz w:val="24"/>
          <w:szCs w:val="24"/>
        </w:rPr>
        <w:t xml:space="preserve"> pośrednich są wydatki związane </w:t>
      </w:r>
      <w:r w:rsidR="00F002BC" w:rsidRPr="002F7618">
        <w:rPr>
          <w:rFonts w:cstheme="minorHAnsi"/>
          <w:color w:val="000000" w:themeColor="text1"/>
          <w:sz w:val="24"/>
          <w:szCs w:val="24"/>
        </w:rPr>
        <w:t>z</w:t>
      </w:r>
      <w:r w:rsidR="002F271D" w:rsidRPr="002F7618">
        <w:rPr>
          <w:rFonts w:cstheme="minorHAnsi"/>
          <w:color w:val="000000" w:themeColor="text1"/>
          <w:sz w:val="24"/>
          <w:szCs w:val="24"/>
        </w:rPr>
        <w:t> </w:t>
      </w:r>
      <w:r w:rsidR="00F002BC" w:rsidRPr="002F7618">
        <w:rPr>
          <w:rFonts w:cstheme="minorHAnsi"/>
          <w:color w:val="000000" w:themeColor="text1"/>
          <w:sz w:val="24"/>
          <w:szCs w:val="24"/>
        </w:rPr>
        <w:t xml:space="preserve"> zarządzaniem projektem oraz działania informacyjno</w:t>
      </w:r>
      <w:r w:rsidR="002F271D" w:rsidRPr="002F7618">
        <w:rPr>
          <w:rFonts w:cstheme="minorHAnsi"/>
          <w:color w:val="000000" w:themeColor="text1"/>
          <w:sz w:val="24"/>
          <w:szCs w:val="24"/>
        </w:rPr>
        <w:t>-promocyjne projektu.</w:t>
      </w:r>
    </w:p>
    <w:p w14:paraId="2FD8A449" w14:textId="77777777" w:rsidR="0031684F" w:rsidRPr="002F7618" w:rsidRDefault="0031684F" w:rsidP="002F7618">
      <w:p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B50E341" w14:textId="77777777" w:rsidR="00B2591C" w:rsidRPr="002F7618" w:rsidRDefault="00B2591C" w:rsidP="002F7618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Należy pamiętać,</w:t>
      </w:r>
      <w:r w:rsidR="00EC2710" w:rsidRPr="002F7618">
        <w:rPr>
          <w:rFonts w:cstheme="minorHAnsi"/>
          <w:b/>
          <w:bCs/>
          <w:color w:val="000000" w:themeColor="text1"/>
          <w:sz w:val="24"/>
          <w:szCs w:val="24"/>
        </w:rPr>
        <w:t xml:space="preserve"> że</w:t>
      </w:r>
      <w:r w:rsidR="00FF62BB" w:rsidRPr="002F7618">
        <w:rPr>
          <w:rFonts w:cstheme="minorHAnsi"/>
          <w:b/>
          <w:bCs/>
          <w:color w:val="000000" w:themeColor="text1"/>
          <w:sz w:val="24"/>
          <w:szCs w:val="24"/>
        </w:rPr>
        <w:t>by</w:t>
      </w:r>
      <w:r w:rsidR="00EC2710" w:rsidRPr="002F7618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2F761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692B3CD5" w14:textId="4687FB4B" w:rsidR="00B2591C" w:rsidRPr="002F7618" w:rsidRDefault="004F489C" w:rsidP="002F7618">
      <w:pPr>
        <w:pStyle w:val="Akapitzlist"/>
        <w:numPr>
          <w:ilvl w:val="0"/>
          <w:numId w:val="56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przedstawić we wniosku o dofinansowanie projektu </w:t>
      </w:r>
      <w:r w:rsidR="00E41630" w:rsidRPr="002F7618">
        <w:rPr>
          <w:rFonts w:cstheme="minorHAnsi"/>
          <w:color w:val="000000" w:themeColor="text1"/>
          <w:sz w:val="24"/>
          <w:szCs w:val="24"/>
        </w:rPr>
        <w:t>z</w:t>
      </w:r>
      <w:r w:rsidR="00B2591C" w:rsidRPr="002F7618">
        <w:rPr>
          <w:rFonts w:cstheme="minorHAnsi"/>
          <w:color w:val="000000" w:themeColor="text1"/>
          <w:sz w:val="24"/>
          <w:szCs w:val="24"/>
        </w:rPr>
        <w:t xml:space="preserve">adania (a w ramach nich etapy) zgodnie z przewidywaną kolejnością </w:t>
      </w:r>
      <w:r w:rsidR="00FF62BB" w:rsidRPr="002F7618">
        <w:rPr>
          <w:rFonts w:cstheme="minorHAnsi"/>
          <w:color w:val="000000" w:themeColor="text1"/>
          <w:sz w:val="24"/>
          <w:szCs w:val="24"/>
        </w:rPr>
        <w:t xml:space="preserve">ich </w:t>
      </w:r>
      <w:r w:rsidR="00B2591C" w:rsidRPr="002F7618">
        <w:rPr>
          <w:rFonts w:cstheme="minorHAnsi"/>
          <w:color w:val="000000" w:themeColor="text1"/>
          <w:sz w:val="24"/>
          <w:szCs w:val="24"/>
        </w:rPr>
        <w:t>realizacji. Zadania powinny być opisane w</w:t>
      </w:r>
      <w:r w:rsidR="001469FF" w:rsidRPr="002F7618">
        <w:rPr>
          <w:rFonts w:cstheme="minorHAnsi"/>
          <w:color w:val="000000" w:themeColor="text1"/>
          <w:sz w:val="24"/>
          <w:szCs w:val="24"/>
        </w:rPr>
        <w:t> </w:t>
      </w:r>
      <w:r w:rsidR="00B2591C" w:rsidRPr="002F7618">
        <w:rPr>
          <w:rFonts w:cstheme="minorHAnsi"/>
          <w:color w:val="000000" w:themeColor="text1"/>
          <w:sz w:val="24"/>
          <w:szCs w:val="24"/>
        </w:rPr>
        <w:t xml:space="preserve"> sposób szczegółowy tj. w sposób umożliwiający ocenę zasadności każdego ich elementu, spójności </w:t>
      </w:r>
      <w:r w:rsidR="00A31C89" w:rsidRPr="002F7618">
        <w:rPr>
          <w:rFonts w:cstheme="minorHAnsi"/>
          <w:color w:val="000000" w:themeColor="text1"/>
          <w:sz w:val="24"/>
          <w:szCs w:val="24"/>
        </w:rPr>
        <w:t>z</w:t>
      </w:r>
      <w:r w:rsidR="00923369">
        <w:rPr>
          <w:rFonts w:cstheme="minorHAnsi"/>
          <w:color w:val="000000" w:themeColor="text1"/>
          <w:sz w:val="24"/>
          <w:szCs w:val="24"/>
        </w:rPr>
        <w:t> </w:t>
      </w:r>
      <w:r w:rsidR="00B2591C" w:rsidRPr="002F7618">
        <w:rPr>
          <w:rFonts w:cstheme="minorHAnsi"/>
          <w:color w:val="000000" w:themeColor="text1"/>
          <w:sz w:val="24"/>
          <w:szCs w:val="24"/>
        </w:rPr>
        <w:t>harmonogram</w:t>
      </w:r>
      <w:r w:rsidR="00A31C89" w:rsidRPr="002F7618">
        <w:rPr>
          <w:rFonts w:cstheme="minorHAnsi"/>
          <w:color w:val="000000" w:themeColor="text1"/>
          <w:sz w:val="24"/>
          <w:szCs w:val="24"/>
        </w:rPr>
        <w:t>em</w:t>
      </w:r>
      <w:r w:rsidR="00B2591C" w:rsidRPr="002F7618">
        <w:rPr>
          <w:rFonts w:cstheme="minorHAnsi"/>
          <w:color w:val="000000" w:themeColor="text1"/>
          <w:sz w:val="24"/>
          <w:szCs w:val="24"/>
        </w:rPr>
        <w:t xml:space="preserve"> (kolejności działań), racjonalności zakresu wsparcia, w tym zakresu merytorycznego udzielanej pomocy oraz dalszej oceny kwalifikowalności konkretnych wydatków wymienionych w budżecie projektu, z</w:t>
      </w:r>
      <w:r w:rsidR="001469FF" w:rsidRPr="002F7618">
        <w:rPr>
          <w:rFonts w:cstheme="minorHAnsi"/>
          <w:color w:val="000000" w:themeColor="text1"/>
          <w:sz w:val="24"/>
          <w:szCs w:val="24"/>
        </w:rPr>
        <w:t> </w:t>
      </w:r>
      <w:r w:rsidR="00B2591C" w:rsidRPr="002F7618">
        <w:rPr>
          <w:rFonts w:cstheme="minorHAnsi"/>
          <w:color w:val="000000" w:themeColor="text1"/>
          <w:sz w:val="24"/>
          <w:szCs w:val="24"/>
        </w:rPr>
        <w:t>uwzględnieniem uzasad</w:t>
      </w:r>
      <w:r w:rsidR="00E407DB" w:rsidRPr="002F7618">
        <w:rPr>
          <w:rFonts w:cstheme="minorHAnsi"/>
          <w:color w:val="000000" w:themeColor="text1"/>
          <w:sz w:val="24"/>
          <w:szCs w:val="24"/>
        </w:rPr>
        <w:t>nienia potrzeby ich realizacji;</w:t>
      </w:r>
    </w:p>
    <w:p w14:paraId="3AC999E9" w14:textId="4C416D3F" w:rsidR="00B2591C" w:rsidRPr="002F7618" w:rsidRDefault="00D00936" w:rsidP="002F7618">
      <w:pPr>
        <w:pStyle w:val="Akapitzlist"/>
        <w:numPr>
          <w:ilvl w:val="0"/>
          <w:numId w:val="56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</w:t>
      </w:r>
      <w:r w:rsidR="00B2591C" w:rsidRPr="002F7618">
        <w:rPr>
          <w:rFonts w:cstheme="minorHAnsi"/>
          <w:color w:val="000000" w:themeColor="text1"/>
          <w:sz w:val="24"/>
          <w:szCs w:val="24"/>
        </w:rPr>
        <w:t>rojektując działania zwrócić uwagę na wymogi związane z angażowaniem personelu, zlecaniem usług merytorycznych oraz ponoszeniem wydatków zgodnie</w:t>
      </w:r>
      <w:r w:rsidR="00E407DB" w:rsidRPr="002F7618">
        <w:rPr>
          <w:rFonts w:cstheme="minorHAnsi"/>
          <w:color w:val="000000" w:themeColor="text1"/>
          <w:sz w:val="24"/>
          <w:szCs w:val="24"/>
        </w:rPr>
        <w:t xml:space="preserve"> z</w:t>
      </w:r>
      <w:r w:rsidR="001469FF" w:rsidRPr="002F7618">
        <w:rPr>
          <w:rFonts w:cstheme="minorHAnsi"/>
          <w:color w:val="000000" w:themeColor="text1"/>
          <w:sz w:val="24"/>
          <w:szCs w:val="24"/>
        </w:rPr>
        <w:t> </w:t>
      </w:r>
      <w:r w:rsidR="00E407DB" w:rsidRPr="002F7618">
        <w:rPr>
          <w:rFonts w:cstheme="minorHAnsi"/>
          <w:color w:val="000000" w:themeColor="text1"/>
          <w:sz w:val="24"/>
          <w:szCs w:val="24"/>
        </w:rPr>
        <w:t>zasadą uczciwej konkurencji;</w:t>
      </w:r>
    </w:p>
    <w:p w14:paraId="63225403" w14:textId="2ED82580" w:rsidR="00731B65" w:rsidRPr="002F7618" w:rsidRDefault="00D00936" w:rsidP="002F7618">
      <w:pPr>
        <w:pStyle w:val="Akapitzlist"/>
        <w:numPr>
          <w:ilvl w:val="0"/>
          <w:numId w:val="56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r</w:t>
      </w:r>
      <w:r w:rsidR="00B2591C" w:rsidRPr="002F7618">
        <w:rPr>
          <w:rFonts w:cstheme="minorHAnsi"/>
          <w:color w:val="000000" w:themeColor="text1"/>
          <w:sz w:val="24"/>
          <w:szCs w:val="24"/>
        </w:rPr>
        <w:t>ealizacja projektu by</w:t>
      </w:r>
      <w:r w:rsidR="00FD0DC4">
        <w:rPr>
          <w:rFonts w:cstheme="minorHAnsi"/>
          <w:color w:val="000000" w:themeColor="text1"/>
          <w:sz w:val="24"/>
          <w:szCs w:val="24"/>
        </w:rPr>
        <w:t>ła</w:t>
      </w:r>
      <w:r w:rsidR="00B2591C" w:rsidRPr="002F7618">
        <w:rPr>
          <w:rFonts w:cstheme="minorHAnsi"/>
          <w:color w:val="000000" w:themeColor="text1"/>
          <w:sz w:val="24"/>
          <w:szCs w:val="24"/>
        </w:rPr>
        <w:t xml:space="preserve"> udokumentowana w taki sposób, by umożliwić prześledzenie przebiegu realizowanych </w:t>
      </w:r>
      <w:r w:rsidR="00E407DB" w:rsidRPr="002F7618">
        <w:rPr>
          <w:rFonts w:cstheme="minorHAnsi"/>
          <w:color w:val="000000" w:themeColor="text1"/>
          <w:sz w:val="24"/>
          <w:szCs w:val="24"/>
        </w:rPr>
        <w:t>procesów i dokonanie ich oceny</w:t>
      </w:r>
      <w:r w:rsidR="00731B65"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22F1106F" w14:textId="69C036A6" w:rsidR="00361A2B" w:rsidRPr="00690AE0" w:rsidRDefault="00731B65" w:rsidP="003E2CEB">
      <w:pPr>
        <w:pStyle w:val="Akapitzlist"/>
        <w:numPr>
          <w:ilvl w:val="0"/>
          <w:numId w:val="56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90AE0">
        <w:rPr>
          <w:rFonts w:cstheme="minorHAnsi"/>
          <w:color w:val="000000" w:themeColor="text1"/>
          <w:sz w:val="24"/>
          <w:szCs w:val="24"/>
        </w:rPr>
        <w:t>we wniosku o dofinansowanie Wnioskodawca oświadczy</w:t>
      </w:r>
      <w:r w:rsidR="00FD0DC4">
        <w:rPr>
          <w:rFonts w:cstheme="minorHAnsi"/>
          <w:color w:val="000000" w:themeColor="text1"/>
          <w:sz w:val="24"/>
          <w:szCs w:val="24"/>
        </w:rPr>
        <w:t>ł</w:t>
      </w:r>
      <w:r w:rsidRPr="00690AE0">
        <w:rPr>
          <w:rFonts w:cstheme="minorHAnsi"/>
          <w:color w:val="000000" w:themeColor="text1"/>
          <w:sz w:val="24"/>
          <w:szCs w:val="24"/>
        </w:rPr>
        <w:t xml:space="preserve">, iż projekt będzie realizowany zgodnie z założeniami </w:t>
      </w:r>
      <w:r w:rsidR="004D57E9" w:rsidRPr="00690AE0">
        <w:rPr>
          <w:rFonts w:cstheme="minorHAnsi"/>
          <w:color w:val="000000" w:themeColor="text1"/>
          <w:sz w:val="24"/>
          <w:szCs w:val="24"/>
        </w:rPr>
        <w:t xml:space="preserve">wskazanymi w </w:t>
      </w:r>
      <w:r w:rsidRPr="00690AE0">
        <w:rPr>
          <w:rFonts w:cstheme="minorHAnsi"/>
          <w:color w:val="000000" w:themeColor="text1"/>
          <w:sz w:val="24"/>
          <w:szCs w:val="24"/>
        </w:rPr>
        <w:t>Załącznik</w:t>
      </w:r>
      <w:r w:rsidR="004D57E9" w:rsidRPr="00690AE0">
        <w:rPr>
          <w:rFonts w:cstheme="minorHAnsi"/>
          <w:color w:val="000000" w:themeColor="text1"/>
          <w:sz w:val="24"/>
          <w:szCs w:val="24"/>
        </w:rPr>
        <w:t>u</w:t>
      </w:r>
      <w:r w:rsidRPr="00690AE0">
        <w:rPr>
          <w:rFonts w:cstheme="minorHAnsi"/>
          <w:color w:val="000000" w:themeColor="text1"/>
          <w:sz w:val="24"/>
          <w:szCs w:val="24"/>
        </w:rPr>
        <w:t xml:space="preserve"> </w:t>
      </w:r>
      <w:r w:rsidR="004D57E9" w:rsidRPr="00690AE0">
        <w:rPr>
          <w:rFonts w:cstheme="minorHAnsi"/>
          <w:color w:val="000000" w:themeColor="text1"/>
          <w:sz w:val="24"/>
          <w:szCs w:val="24"/>
        </w:rPr>
        <w:t xml:space="preserve">nr </w:t>
      </w:r>
      <w:r w:rsidRPr="00690AE0">
        <w:rPr>
          <w:rFonts w:cstheme="minorHAnsi"/>
          <w:color w:val="000000" w:themeColor="text1"/>
          <w:sz w:val="24"/>
          <w:szCs w:val="24"/>
        </w:rPr>
        <w:t>1</w:t>
      </w:r>
      <w:r w:rsidR="002E3EC3" w:rsidRPr="00690AE0">
        <w:rPr>
          <w:rFonts w:cstheme="minorHAnsi"/>
          <w:color w:val="000000" w:themeColor="text1"/>
          <w:sz w:val="24"/>
          <w:szCs w:val="24"/>
        </w:rPr>
        <w:t>4</w:t>
      </w:r>
      <w:r w:rsidR="00DA495C" w:rsidRPr="00690AE0">
        <w:rPr>
          <w:rFonts w:cstheme="minorHAnsi"/>
          <w:color w:val="000000" w:themeColor="text1"/>
          <w:sz w:val="24"/>
          <w:szCs w:val="24"/>
        </w:rPr>
        <w:t xml:space="preserve"> </w:t>
      </w:r>
      <w:r w:rsidRPr="00690AE0">
        <w:rPr>
          <w:rFonts w:cstheme="minorHAnsi"/>
          <w:color w:val="000000" w:themeColor="text1"/>
          <w:sz w:val="24"/>
          <w:szCs w:val="24"/>
        </w:rPr>
        <w:t>Minimalny zakres usług</w:t>
      </w:r>
      <w:r w:rsidR="00443524" w:rsidRPr="00690AE0">
        <w:rPr>
          <w:rFonts w:cstheme="minorHAnsi"/>
          <w:color w:val="000000" w:themeColor="text1"/>
          <w:sz w:val="24"/>
          <w:szCs w:val="24"/>
        </w:rPr>
        <w:t xml:space="preserve"> do Regulaminu konkursu</w:t>
      </w:r>
      <w:r w:rsidRPr="00690AE0">
        <w:rPr>
          <w:rFonts w:cstheme="minorHAnsi"/>
          <w:color w:val="000000" w:themeColor="text1"/>
          <w:sz w:val="24"/>
          <w:szCs w:val="24"/>
        </w:rPr>
        <w:t>.</w:t>
      </w:r>
      <w:r w:rsidR="00237E91" w:rsidRPr="00690AE0">
        <w:rPr>
          <w:rFonts w:cstheme="minorHAnsi"/>
          <w:sz w:val="24"/>
          <w:szCs w:val="24"/>
        </w:rPr>
        <w:t xml:space="preserve"> </w:t>
      </w:r>
      <w:r w:rsidR="00237E91" w:rsidRPr="00690AE0">
        <w:rPr>
          <w:rFonts w:cstheme="minorHAnsi"/>
          <w:color w:val="000000" w:themeColor="text1"/>
          <w:sz w:val="24"/>
          <w:szCs w:val="24"/>
        </w:rPr>
        <w:t xml:space="preserve">Oświadczenie </w:t>
      </w:r>
      <w:r w:rsidR="00FD0DC4">
        <w:rPr>
          <w:rFonts w:cstheme="minorHAnsi"/>
          <w:color w:val="000000" w:themeColor="text1"/>
          <w:sz w:val="24"/>
          <w:szCs w:val="24"/>
        </w:rPr>
        <w:t xml:space="preserve">to </w:t>
      </w:r>
      <w:r w:rsidR="00237E91" w:rsidRPr="00690AE0">
        <w:rPr>
          <w:rFonts w:cstheme="minorHAnsi"/>
          <w:color w:val="000000" w:themeColor="text1"/>
          <w:sz w:val="24"/>
          <w:szCs w:val="24"/>
        </w:rPr>
        <w:t xml:space="preserve">musi zostać wpisane w treść wniosku </w:t>
      </w:r>
      <w:r w:rsidR="00FD0DC4">
        <w:rPr>
          <w:rFonts w:cstheme="minorHAnsi"/>
          <w:color w:val="000000" w:themeColor="text1"/>
          <w:sz w:val="24"/>
          <w:szCs w:val="24"/>
        </w:rPr>
        <w:t xml:space="preserve">i </w:t>
      </w:r>
      <w:r w:rsidR="00237E91" w:rsidRPr="00690AE0">
        <w:rPr>
          <w:rFonts w:cstheme="minorHAnsi"/>
          <w:color w:val="000000" w:themeColor="text1"/>
          <w:sz w:val="24"/>
          <w:szCs w:val="24"/>
        </w:rPr>
        <w:t xml:space="preserve">będzie sprawdzane na etapie weryfikacji </w:t>
      </w:r>
      <w:r w:rsidR="001568A6" w:rsidRPr="00690AE0">
        <w:rPr>
          <w:rFonts w:cstheme="minorHAnsi"/>
          <w:color w:val="000000" w:themeColor="text1"/>
          <w:sz w:val="24"/>
          <w:szCs w:val="24"/>
        </w:rPr>
        <w:t xml:space="preserve">w zakresie warunków </w:t>
      </w:r>
      <w:r w:rsidR="00237E91" w:rsidRPr="00690AE0">
        <w:rPr>
          <w:rFonts w:cstheme="minorHAnsi"/>
          <w:color w:val="000000" w:themeColor="text1"/>
          <w:sz w:val="24"/>
          <w:szCs w:val="24"/>
        </w:rPr>
        <w:t>formaln</w:t>
      </w:r>
      <w:r w:rsidR="001568A6" w:rsidRPr="00690AE0">
        <w:rPr>
          <w:rFonts w:cstheme="minorHAnsi"/>
          <w:color w:val="000000" w:themeColor="text1"/>
          <w:sz w:val="24"/>
          <w:szCs w:val="24"/>
        </w:rPr>
        <w:t>ych</w:t>
      </w:r>
      <w:r w:rsidR="00237E91" w:rsidRPr="00690AE0">
        <w:rPr>
          <w:rFonts w:cstheme="minorHAnsi"/>
          <w:color w:val="000000" w:themeColor="text1"/>
          <w:sz w:val="24"/>
          <w:szCs w:val="24"/>
        </w:rPr>
        <w:t xml:space="preserve"> i </w:t>
      </w:r>
      <w:r w:rsidR="001568A6" w:rsidRPr="00690AE0">
        <w:rPr>
          <w:rFonts w:cstheme="minorHAnsi"/>
          <w:color w:val="000000" w:themeColor="text1"/>
          <w:sz w:val="24"/>
          <w:szCs w:val="24"/>
        </w:rPr>
        <w:t xml:space="preserve">stwierdzenia </w:t>
      </w:r>
      <w:r w:rsidR="00690AE0" w:rsidRPr="00690AE0">
        <w:rPr>
          <w:rFonts w:cstheme="minorHAnsi"/>
          <w:color w:val="000000" w:themeColor="text1"/>
          <w:sz w:val="24"/>
          <w:szCs w:val="24"/>
        </w:rPr>
        <w:t xml:space="preserve">oczywistych omyłek. </w:t>
      </w:r>
    </w:p>
    <w:p w14:paraId="454D2937" w14:textId="77777777" w:rsidR="00F931A4" w:rsidRPr="003E2CEB" w:rsidRDefault="00F931A4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17" w:name="_Toc9248057"/>
      <w:r w:rsidRPr="003E2CEB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EF2D9C" w:rsidRPr="003E2CEB">
        <w:rPr>
          <w:rFonts w:asciiTheme="minorHAnsi" w:hAnsiTheme="minorHAnsi" w:cstheme="minorHAnsi"/>
          <w:color w:val="auto"/>
          <w:sz w:val="24"/>
          <w:szCs w:val="24"/>
        </w:rPr>
        <w:t>5.</w:t>
      </w:r>
      <w:r w:rsidR="00652998" w:rsidRPr="003E2CEB">
        <w:rPr>
          <w:rFonts w:asciiTheme="minorHAnsi" w:hAnsiTheme="minorHAnsi" w:cstheme="minorHAnsi"/>
          <w:color w:val="auto"/>
          <w:sz w:val="24"/>
          <w:szCs w:val="24"/>
        </w:rPr>
        <w:t>7</w:t>
      </w:r>
      <w:r w:rsidR="00E04F85" w:rsidRPr="003E2CE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E2CEB">
        <w:rPr>
          <w:rFonts w:asciiTheme="minorHAnsi" w:hAnsiTheme="minorHAnsi" w:cstheme="minorHAnsi"/>
          <w:color w:val="auto"/>
          <w:sz w:val="24"/>
          <w:szCs w:val="24"/>
        </w:rPr>
        <w:t>Wkład własny w projekcie</w:t>
      </w:r>
      <w:bookmarkEnd w:id="17"/>
    </w:p>
    <w:p w14:paraId="384B7677" w14:textId="40B64C83" w:rsidR="006E6535" w:rsidRPr="002F7618" w:rsidRDefault="006E6535" w:rsidP="002F7618">
      <w:pPr>
        <w:numPr>
          <w:ilvl w:val="0"/>
          <w:numId w:val="5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3E2CEB">
        <w:rPr>
          <w:rFonts w:cstheme="minorHAnsi"/>
          <w:sz w:val="24"/>
          <w:szCs w:val="24"/>
        </w:rPr>
        <w:t>Wnioskodawca zobowiązany jest do zapewnie</w:t>
      </w:r>
      <w:r w:rsidR="001D73F7" w:rsidRPr="003E2CEB">
        <w:rPr>
          <w:rFonts w:cstheme="minorHAnsi"/>
          <w:sz w:val="24"/>
          <w:szCs w:val="24"/>
        </w:rPr>
        <w:t>nia wkładu własnego w wysokości</w:t>
      </w:r>
      <w:r w:rsidRPr="003E2CEB">
        <w:rPr>
          <w:rFonts w:cstheme="minorHAnsi"/>
          <w:sz w:val="24"/>
          <w:szCs w:val="24"/>
        </w:rPr>
        <w:t xml:space="preserve"> co najmniej</w:t>
      </w:r>
      <w:r w:rsidR="0031684F" w:rsidRPr="003E2CEB">
        <w:rPr>
          <w:rFonts w:cstheme="minorHAnsi"/>
          <w:sz w:val="24"/>
          <w:szCs w:val="24"/>
        </w:rPr>
        <w:br/>
      </w:r>
      <w:r w:rsidRPr="003E2CEB">
        <w:rPr>
          <w:rFonts w:cstheme="minorHAnsi"/>
          <w:sz w:val="24"/>
          <w:szCs w:val="24"/>
        </w:rPr>
        <w:t>10 % wartości wydatków kwalifikowanych</w:t>
      </w:r>
      <w:r w:rsidRPr="002F7618">
        <w:rPr>
          <w:rFonts w:cstheme="minorHAnsi"/>
          <w:sz w:val="24"/>
          <w:szCs w:val="24"/>
        </w:rPr>
        <w:t xml:space="preserve"> projektu. </w:t>
      </w:r>
    </w:p>
    <w:p w14:paraId="420C905E" w14:textId="0DFD664F" w:rsidR="006E6535" w:rsidRPr="002F7618" w:rsidRDefault="006E6535" w:rsidP="002F7618">
      <w:pPr>
        <w:numPr>
          <w:ilvl w:val="0"/>
          <w:numId w:val="5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Wkład własny stanowią środki finansowe w formie pieniężnej pozyskane przez Wnioskodawcę od przedsiębiorców biorących u</w:t>
      </w:r>
      <w:r w:rsidR="001D73F7" w:rsidRPr="002F7618">
        <w:rPr>
          <w:rFonts w:cstheme="minorHAnsi"/>
          <w:sz w:val="24"/>
          <w:szCs w:val="24"/>
        </w:rPr>
        <w:t xml:space="preserve">dział w projekcie, w wysokości </w:t>
      </w:r>
      <w:r w:rsidRPr="002F7618">
        <w:rPr>
          <w:rFonts w:cstheme="minorHAnsi"/>
          <w:sz w:val="24"/>
          <w:szCs w:val="24"/>
        </w:rPr>
        <w:t xml:space="preserve">co najmniej 10,00 % kosztów usług szkoleniowych i doradczych. </w:t>
      </w:r>
    </w:p>
    <w:p w14:paraId="770B3784" w14:textId="4D4A9CAC" w:rsidR="006E6535" w:rsidRPr="002F7618" w:rsidRDefault="006E6535" w:rsidP="002F7618">
      <w:pPr>
        <w:numPr>
          <w:ilvl w:val="0"/>
          <w:numId w:val="5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Różnica pomiędzy kosztem u</w:t>
      </w:r>
      <w:r w:rsidR="001D73F7" w:rsidRPr="002F7618">
        <w:rPr>
          <w:rFonts w:cstheme="minorHAnsi"/>
          <w:sz w:val="24"/>
          <w:szCs w:val="24"/>
        </w:rPr>
        <w:t>sług szkoleniowych i doradczych</w:t>
      </w:r>
      <w:r w:rsidRPr="002F7618">
        <w:rPr>
          <w:rFonts w:cstheme="minorHAnsi"/>
          <w:sz w:val="24"/>
          <w:szCs w:val="24"/>
        </w:rPr>
        <w:t xml:space="preserve"> a częściową odpłatnością poniesioną przez przedsiębiorców stanowi wartość pomocy de minimis/publicznej udzielanej dla tych przedsiębiorców.</w:t>
      </w:r>
    </w:p>
    <w:p w14:paraId="0FE75733" w14:textId="77777777" w:rsidR="0031684F" w:rsidRPr="002F7618" w:rsidRDefault="006E6535" w:rsidP="002F7618">
      <w:pPr>
        <w:numPr>
          <w:ilvl w:val="0"/>
          <w:numId w:val="5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Wkład własny musi być wykazany we wniosku o dofinansowanie.</w:t>
      </w:r>
    </w:p>
    <w:p w14:paraId="217E9701" w14:textId="77777777" w:rsidR="0031684F" w:rsidRPr="002F7618" w:rsidRDefault="006E6535" w:rsidP="002F7618">
      <w:pPr>
        <w:numPr>
          <w:ilvl w:val="0"/>
          <w:numId w:val="5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 xml:space="preserve">Wkład własny musi być wniesiony w ramach kosztów bezpośrednich związanych z realizacją usług szkoleniowych i doradczych. </w:t>
      </w:r>
    </w:p>
    <w:p w14:paraId="4263BB72" w14:textId="6E7F28A4" w:rsidR="0031684F" w:rsidRPr="002F7618" w:rsidRDefault="006E6535" w:rsidP="002F7618">
      <w:pPr>
        <w:numPr>
          <w:ilvl w:val="0"/>
          <w:numId w:val="5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W przypadku niewniesienia przez Wnioskodawcę i partnerów (jeśli dotyczy) wkładu własnego w</w:t>
      </w:r>
      <w:r w:rsidR="00923369">
        <w:rPr>
          <w:rFonts w:cstheme="minorHAnsi"/>
          <w:sz w:val="24"/>
          <w:szCs w:val="24"/>
        </w:rPr>
        <w:t> </w:t>
      </w:r>
      <w:r w:rsidRPr="002F7618">
        <w:rPr>
          <w:rFonts w:cstheme="minorHAnsi"/>
          <w:sz w:val="24"/>
          <w:szCs w:val="24"/>
        </w:rPr>
        <w:t>kwocie określonej w umowie o dofinansowanie projektu, PARP obniży kwotę przyznanego dofinansowania proporcjonalnie do jej udziału w całkowitej wartości projektu. Wkład własny, który zostanie rozliczony ponad wysokość wskazaną w umowie o dofinansowanie może zostać uznany za niekwalifikowalny.</w:t>
      </w:r>
    </w:p>
    <w:p w14:paraId="612A5FA8" w14:textId="04EF4426" w:rsidR="006E6535" w:rsidRPr="002F7618" w:rsidRDefault="006E6535" w:rsidP="002F7618">
      <w:pPr>
        <w:numPr>
          <w:ilvl w:val="0"/>
          <w:numId w:val="5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Do obsługi środków finansowych pozyskanych od przedsiębiorców Wnioskodawca musi wyodrębnić oddzielny rachunek bankowy.</w:t>
      </w:r>
    </w:p>
    <w:p w14:paraId="6A1610E3" w14:textId="77777777" w:rsidR="00B518F1" w:rsidRPr="002F7618" w:rsidRDefault="00B518F1" w:rsidP="002F7618">
      <w:pPr>
        <w:spacing w:after="0" w:line="276" w:lineRule="auto"/>
        <w:ind w:left="360"/>
        <w:contextualSpacing/>
        <w:rPr>
          <w:rFonts w:cstheme="minorHAnsi"/>
          <w:sz w:val="24"/>
          <w:szCs w:val="24"/>
        </w:rPr>
      </w:pPr>
    </w:p>
    <w:p w14:paraId="0B02D700" w14:textId="77777777" w:rsidR="00C17150" w:rsidRPr="002F7618" w:rsidRDefault="00C17150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18" w:name="_Toc9248058"/>
      <w:r w:rsidRPr="002F7618">
        <w:rPr>
          <w:rFonts w:asciiTheme="minorHAnsi" w:hAnsiTheme="minorHAnsi" w:cstheme="minorHAnsi"/>
          <w:color w:val="auto"/>
          <w:sz w:val="24"/>
          <w:szCs w:val="24"/>
        </w:rPr>
        <w:t>Podrozdział 5.</w:t>
      </w:r>
      <w:r w:rsidR="00652998" w:rsidRPr="002F7618">
        <w:rPr>
          <w:rFonts w:asciiTheme="minorHAnsi" w:hAnsiTheme="minorHAnsi" w:cstheme="minorHAnsi"/>
          <w:color w:val="auto"/>
          <w:sz w:val="24"/>
          <w:szCs w:val="24"/>
        </w:rPr>
        <w:t>8</w:t>
      </w:r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Podatek VAT</w:t>
      </w:r>
      <w:bookmarkEnd w:id="18"/>
    </w:p>
    <w:p w14:paraId="06FEC8A3" w14:textId="77777777" w:rsidR="006703B4" w:rsidRPr="002F7618" w:rsidRDefault="006703B4" w:rsidP="002F7618">
      <w:pPr>
        <w:pStyle w:val="Akapitzlist"/>
        <w:numPr>
          <w:ilvl w:val="0"/>
          <w:numId w:val="17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Kwesti</w:t>
      </w:r>
      <w:r w:rsidR="00B62F82" w:rsidRPr="002F7618">
        <w:rPr>
          <w:rFonts w:cstheme="minorHAnsi"/>
          <w:sz w:val="24"/>
          <w:szCs w:val="24"/>
        </w:rPr>
        <w:t>a</w:t>
      </w:r>
      <w:r w:rsidRPr="002F7618">
        <w:rPr>
          <w:rFonts w:cstheme="minorHAnsi"/>
          <w:sz w:val="24"/>
          <w:szCs w:val="24"/>
        </w:rPr>
        <w:t xml:space="preserve"> podatku od towarów i usług (VAT) </w:t>
      </w:r>
      <w:r w:rsidR="00731471" w:rsidRPr="002F7618">
        <w:rPr>
          <w:rFonts w:cstheme="minorHAnsi"/>
          <w:sz w:val="24"/>
          <w:szCs w:val="24"/>
        </w:rPr>
        <w:t>został</w:t>
      </w:r>
      <w:r w:rsidR="00B62F82" w:rsidRPr="002F7618">
        <w:rPr>
          <w:rFonts w:cstheme="minorHAnsi"/>
          <w:sz w:val="24"/>
          <w:szCs w:val="24"/>
        </w:rPr>
        <w:t>a</w:t>
      </w:r>
      <w:r w:rsidRPr="002F7618">
        <w:rPr>
          <w:rFonts w:cstheme="minorHAnsi"/>
          <w:sz w:val="24"/>
          <w:szCs w:val="24"/>
        </w:rPr>
        <w:t xml:space="preserve"> uregulowan</w:t>
      </w:r>
      <w:r w:rsidR="00B62F82" w:rsidRPr="002F7618">
        <w:rPr>
          <w:rFonts w:cstheme="minorHAnsi"/>
          <w:sz w:val="24"/>
          <w:szCs w:val="24"/>
        </w:rPr>
        <w:t>a</w:t>
      </w:r>
      <w:r w:rsidRPr="002F7618">
        <w:rPr>
          <w:rFonts w:cstheme="minorHAnsi"/>
          <w:sz w:val="24"/>
          <w:szCs w:val="24"/>
        </w:rPr>
        <w:t xml:space="preserve"> w </w:t>
      </w:r>
      <w:r w:rsidRPr="002F7618">
        <w:rPr>
          <w:rFonts w:cstheme="minorHAnsi"/>
          <w:i/>
          <w:sz w:val="24"/>
          <w:szCs w:val="24"/>
        </w:rPr>
        <w:t>Wytycznych</w:t>
      </w:r>
      <w:r w:rsidR="00960674" w:rsidRPr="002F7618">
        <w:rPr>
          <w:rFonts w:cstheme="minorHAnsi"/>
          <w:i/>
          <w:sz w:val="24"/>
          <w:szCs w:val="24"/>
        </w:rPr>
        <w:t xml:space="preserve"> </w:t>
      </w:r>
      <w:r w:rsidRPr="002F7618">
        <w:rPr>
          <w:rFonts w:cstheme="minorHAnsi"/>
          <w:i/>
          <w:sz w:val="24"/>
          <w:szCs w:val="24"/>
        </w:rPr>
        <w:t>w zakresie kwalifikowalności</w:t>
      </w:r>
      <w:r w:rsidRPr="002F7618">
        <w:rPr>
          <w:rFonts w:cstheme="minorHAnsi"/>
          <w:sz w:val="24"/>
          <w:szCs w:val="24"/>
        </w:rPr>
        <w:t>. Wnioskodawca ma obowiązek zapoznać się z nimi</w:t>
      </w:r>
      <w:r w:rsidR="00CE14EF" w:rsidRPr="002F7618">
        <w:rPr>
          <w:rFonts w:cstheme="minorHAnsi"/>
          <w:sz w:val="24"/>
          <w:szCs w:val="24"/>
        </w:rPr>
        <w:t xml:space="preserve"> </w:t>
      </w:r>
      <w:r w:rsidRPr="002F7618">
        <w:rPr>
          <w:rFonts w:cstheme="minorHAnsi"/>
          <w:sz w:val="24"/>
          <w:szCs w:val="24"/>
        </w:rPr>
        <w:t>i stosować je konstruując budżet projektu.</w:t>
      </w:r>
    </w:p>
    <w:p w14:paraId="0AB8EC06" w14:textId="77777777" w:rsidR="00B518F1" w:rsidRPr="002F7618" w:rsidRDefault="00C17150" w:rsidP="002F7618">
      <w:pPr>
        <w:pStyle w:val="Akapitzlist"/>
        <w:numPr>
          <w:ilvl w:val="0"/>
          <w:numId w:val="17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lastRenderedPageBreak/>
        <w:t xml:space="preserve">Wartość podatku VAT </w:t>
      </w:r>
      <w:r w:rsidR="00B62F82" w:rsidRPr="002F7618">
        <w:rPr>
          <w:rFonts w:cstheme="minorHAnsi"/>
          <w:sz w:val="24"/>
          <w:szCs w:val="24"/>
        </w:rPr>
        <w:t>powinna</w:t>
      </w:r>
      <w:r w:rsidRPr="002F7618">
        <w:rPr>
          <w:rFonts w:cstheme="minorHAnsi"/>
          <w:sz w:val="24"/>
          <w:szCs w:val="24"/>
        </w:rPr>
        <w:t xml:space="preserve"> </w:t>
      </w:r>
      <w:r w:rsidR="00B62F82" w:rsidRPr="002F7618">
        <w:rPr>
          <w:rFonts w:cstheme="minorHAnsi"/>
          <w:sz w:val="24"/>
          <w:szCs w:val="24"/>
        </w:rPr>
        <w:t>zostać</w:t>
      </w:r>
      <w:r w:rsidRPr="002F7618">
        <w:rPr>
          <w:rFonts w:cstheme="minorHAnsi"/>
          <w:sz w:val="24"/>
          <w:szCs w:val="24"/>
        </w:rPr>
        <w:t xml:space="preserve"> naliczona zgodnie z ustaw</w:t>
      </w:r>
      <w:r w:rsidR="00376497" w:rsidRPr="002F7618">
        <w:rPr>
          <w:rFonts w:cstheme="minorHAnsi"/>
          <w:sz w:val="24"/>
          <w:szCs w:val="24"/>
        </w:rPr>
        <w:t>ą</w:t>
      </w:r>
      <w:r w:rsidRPr="002F7618">
        <w:rPr>
          <w:rFonts w:cstheme="minorHAnsi"/>
          <w:sz w:val="24"/>
          <w:szCs w:val="24"/>
        </w:rPr>
        <w:t xml:space="preserve"> z dnia </w:t>
      </w:r>
      <w:r w:rsidR="00376497" w:rsidRPr="002F7618">
        <w:rPr>
          <w:rFonts w:cstheme="minorHAnsi"/>
          <w:sz w:val="24"/>
          <w:szCs w:val="24"/>
        </w:rPr>
        <w:t xml:space="preserve">z dnia 11 marca 2004 r. </w:t>
      </w:r>
      <w:r w:rsidRPr="002F7618">
        <w:rPr>
          <w:rFonts w:cstheme="minorHAnsi"/>
          <w:sz w:val="24"/>
          <w:szCs w:val="24"/>
        </w:rPr>
        <w:t xml:space="preserve">o podatku </w:t>
      </w:r>
      <w:r w:rsidR="00E93555" w:rsidRPr="002F7618">
        <w:rPr>
          <w:rFonts w:cstheme="minorHAnsi"/>
          <w:sz w:val="24"/>
          <w:szCs w:val="24"/>
        </w:rPr>
        <w:t xml:space="preserve">dochodowym </w:t>
      </w:r>
      <w:r w:rsidRPr="002F7618">
        <w:rPr>
          <w:rFonts w:cstheme="minorHAnsi"/>
          <w:sz w:val="24"/>
          <w:szCs w:val="24"/>
        </w:rPr>
        <w:t>od towarów i usług</w:t>
      </w:r>
      <w:r w:rsidR="00B155B7" w:rsidRPr="002F7618">
        <w:rPr>
          <w:rFonts w:cstheme="minorHAnsi"/>
          <w:sz w:val="24"/>
          <w:szCs w:val="24"/>
        </w:rPr>
        <w:t xml:space="preserve"> (Dz. U. </w:t>
      </w:r>
      <w:r w:rsidR="00B62F82" w:rsidRPr="002F7618">
        <w:rPr>
          <w:rFonts w:cstheme="minorHAnsi"/>
          <w:sz w:val="24"/>
          <w:szCs w:val="24"/>
        </w:rPr>
        <w:t>z 2018 r. poz. 2174, z późn. zm.)</w:t>
      </w:r>
      <w:r w:rsidR="00B518F1" w:rsidRPr="002F7618">
        <w:rPr>
          <w:rFonts w:cstheme="minorHAnsi"/>
          <w:sz w:val="24"/>
          <w:szCs w:val="24"/>
        </w:rPr>
        <w:t>.</w:t>
      </w:r>
    </w:p>
    <w:p w14:paraId="47E67931" w14:textId="06B99121" w:rsidR="001A1A42" w:rsidRPr="002F7618" w:rsidRDefault="001A1A42" w:rsidP="002F7618">
      <w:pPr>
        <w:pStyle w:val="Akapitzlist"/>
        <w:numPr>
          <w:ilvl w:val="0"/>
          <w:numId w:val="17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W przypadku wątpliwości dotyczących kwestii podatku VAT Wnioskodawca może wystąpić do Dyrektora Krajowej Informacji Skarbowej o wydan</w:t>
      </w:r>
      <w:r w:rsidR="00923369">
        <w:rPr>
          <w:rFonts w:cstheme="minorHAnsi"/>
          <w:sz w:val="24"/>
          <w:szCs w:val="24"/>
        </w:rPr>
        <w:t>ie interpretacji indywidualnej.</w:t>
      </w:r>
    </w:p>
    <w:p w14:paraId="6FC4243D" w14:textId="77777777" w:rsidR="00006729" w:rsidRPr="002F7618" w:rsidRDefault="00006729" w:rsidP="002F7618">
      <w:pPr>
        <w:spacing w:after="0" w:line="276" w:lineRule="auto"/>
        <w:ind w:left="426"/>
        <w:rPr>
          <w:rFonts w:cstheme="minorHAnsi"/>
          <w:sz w:val="24"/>
          <w:szCs w:val="24"/>
        </w:rPr>
      </w:pPr>
    </w:p>
    <w:p w14:paraId="52AF3763" w14:textId="77777777" w:rsidR="0059466A" w:rsidRPr="002F7618" w:rsidRDefault="00085990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19" w:name="_Toc415742330"/>
      <w:bookmarkStart w:id="20" w:name="_Toc9248059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581D04" w:rsidRPr="002F7618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4B2F51" w:rsidRPr="002F7618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652998" w:rsidRPr="002F7618">
        <w:rPr>
          <w:rFonts w:asciiTheme="minorHAnsi" w:hAnsiTheme="minorHAnsi" w:cstheme="minorHAnsi"/>
          <w:color w:val="auto"/>
          <w:sz w:val="24"/>
          <w:szCs w:val="24"/>
        </w:rPr>
        <w:t>9</w:t>
      </w:r>
      <w:r w:rsidR="00E04F85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End w:id="19"/>
      <w:r w:rsidR="007D18F0" w:rsidRPr="002F7618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E4664A" w:rsidRPr="002F7618">
        <w:rPr>
          <w:rFonts w:asciiTheme="minorHAnsi" w:hAnsiTheme="minorHAnsi" w:cstheme="minorHAnsi"/>
          <w:color w:val="auto"/>
          <w:sz w:val="24"/>
          <w:szCs w:val="24"/>
        </w:rPr>
        <w:t>rojekty partnerskie</w:t>
      </w:r>
      <w:bookmarkEnd w:id="20"/>
    </w:p>
    <w:p w14:paraId="26ECBB4A" w14:textId="07777D61" w:rsidR="0059466A" w:rsidRPr="002F7618" w:rsidRDefault="00054B7C" w:rsidP="002F7618">
      <w:pPr>
        <w:pStyle w:val="Akapitzlist"/>
        <w:numPr>
          <w:ilvl w:val="0"/>
          <w:numId w:val="33"/>
        </w:numPr>
        <w:spacing w:after="0" w:line="276" w:lineRule="auto"/>
        <w:ind w:left="709" w:hanging="283"/>
        <w:rPr>
          <w:rFonts w:cstheme="minorHAnsi"/>
          <w:color w:val="000000" w:themeColor="text1"/>
          <w:kern w:val="2"/>
          <w:sz w:val="24"/>
          <w:szCs w:val="24"/>
        </w:rPr>
      </w:pP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W ramach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konkursu dopuszcza się realizację </w:t>
      </w:r>
      <w:r w:rsidR="00B92F93" w:rsidRPr="002F7618">
        <w:rPr>
          <w:rFonts w:cstheme="minorHAnsi"/>
          <w:color w:val="000000" w:themeColor="text1"/>
          <w:sz w:val="24"/>
          <w:szCs w:val="24"/>
        </w:rPr>
        <w:t>projektu partnerskiego</w:t>
      </w:r>
      <w:r w:rsidR="00923369">
        <w:rPr>
          <w:rFonts w:cstheme="minorHAnsi"/>
          <w:color w:val="000000" w:themeColor="text1"/>
          <w:kern w:val="2"/>
          <w:sz w:val="24"/>
          <w:szCs w:val="24"/>
        </w:rPr>
        <w:t>.</w:t>
      </w:r>
    </w:p>
    <w:p w14:paraId="62D9D60E" w14:textId="54B91E8B" w:rsidR="00621034" w:rsidRPr="002F7618" w:rsidRDefault="00621034" w:rsidP="002F7618">
      <w:pPr>
        <w:pStyle w:val="Akapitzlist"/>
        <w:numPr>
          <w:ilvl w:val="0"/>
          <w:numId w:val="33"/>
        </w:numPr>
        <w:spacing w:after="0" w:line="276" w:lineRule="auto"/>
        <w:ind w:left="709" w:hanging="283"/>
        <w:rPr>
          <w:rFonts w:cstheme="minorHAnsi"/>
          <w:color w:val="000000" w:themeColor="text1"/>
          <w:kern w:val="2"/>
          <w:sz w:val="24"/>
          <w:szCs w:val="24"/>
        </w:rPr>
      </w:pP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Przy wyborze </w:t>
      </w:r>
      <w:r w:rsidR="00004D12" w:rsidRPr="002F7618">
        <w:rPr>
          <w:rFonts w:cstheme="minorHAnsi"/>
          <w:color w:val="000000" w:themeColor="text1"/>
          <w:kern w:val="2"/>
          <w:sz w:val="24"/>
          <w:szCs w:val="24"/>
        </w:rPr>
        <w:t>P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artnerów należy stosować </w:t>
      </w:r>
      <w:r w:rsidR="00EE48B7" w:rsidRPr="002F7618">
        <w:rPr>
          <w:rFonts w:cstheme="minorHAnsi"/>
          <w:color w:val="000000" w:themeColor="text1"/>
          <w:kern w:val="2"/>
          <w:sz w:val="24"/>
          <w:szCs w:val="24"/>
        </w:rPr>
        <w:t>art. 33 u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stawy. Ponadto realizując projekt partnerski należy spełnić pozostałe wymogi określone w </w:t>
      </w:r>
      <w:r w:rsidR="00DD61EB" w:rsidRPr="002F7618">
        <w:rPr>
          <w:rFonts w:cstheme="minorHAnsi"/>
          <w:color w:val="000000" w:themeColor="text1"/>
          <w:kern w:val="2"/>
          <w:sz w:val="24"/>
          <w:szCs w:val="24"/>
        </w:rPr>
        <w:t>kryteriach dostępu określonych w</w:t>
      </w:r>
      <w:r w:rsidR="000B17E2" w:rsidRPr="002F7618">
        <w:rPr>
          <w:rFonts w:cstheme="minorHAnsi"/>
          <w:color w:val="000000" w:themeColor="text1"/>
          <w:kern w:val="2"/>
          <w:sz w:val="24"/>
          <w:szCs w:val="24"/>
        </w:rPr>
        <w:t> </w:t>
      </w:r>
      <w:r w:rsidR="00DD61EB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Załączniku nr </w:t>
      </w:r>
      <w:r w:rsidR="00A10497" w:rsidRPr="002F7618">
        <w:rPr>
          <w:rFonts w:cstheme="minorHAnsi"/>
          <w:color w:val="000000" w:themeColor="text1"/>
          <w:kern w:val="2"/>
          <w:sz w:val="24"/>
          <w:szCs w:val="24"/>
        </w:rPr>
        <w:t>8</w:t>
      </w:r>
      <w:r w:rsidR="00CE66B3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="00DD61EB" w:rsidRPr="002F7618">
        <w:rPr>
          <w:rFonts w:cstheme="minorHAnsi"/>
          <w:color w:val="000000" w:themeColor="text1"/>
          <w:kern w:val="2"/>
          <w:sz w:val="24"/>
          <w:szCs w:val="24"/>
        </w:rPr>
        <w:t>do Regulaminu</w:t>
      </w:r>
      <w:r w:rsidR="00A41164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konkursu</w:t>
      </w:r>
      <w:r w:rsidR="00923369">
        <w:rPr>
          <w:rFonts w:cstheme="minorHAnsi"/>
          <w:color w:val="000000" w:themeColor="text1"/>
          <w:kern w:val="2"/>
          <w:sz w:val="24"/>
          <w:szCs w:val="24"/>
        </w:rPr>
        <w:t>.</w:t>
      </w:r>
    </w:p>
    <w:p w14:paraId="59F5BE90" w14:textId="77777777" w:rsidR="00D00CDA" w:rsidRPr="002F7618" w:rsidRDefault="0059466A" w:rsidP="002F7618">
      <w:pPr>
        <w:pStyle w:val="Akapitzlist"/>
        <w:numPr>
          <w:ilvl w:val="0"/>
          <w:numId w:val="33"/>
        </w:numPr>
        <w:spacing w:after="0" w:line="276" w:lineRule="auto"/>
        <w:ind w:left="709" w:hanging="283"/>
        <w:rPr>
          <w:rFonts w:cstheme="minorHAnsi"/>
          <w:color w:val="000000" w:themeColor="text1"/>
          <w:kern w:val="2"/>
          <w:sz w:val="24"/>
          <w:szCs w:val="24"/>
        </w:rPr>
      </w:pPr>
      <w:r w:rsidRPr="002F7618">
        <w:rPr>
          <w:rFonts w:cstheme="minorHAnsi"/>
          <w:color w:val="000000" w:themeColor="text1"/>
          <w:kern w:val="2"/>
          <w:sz w:val="24"/>
          <w:szCs w:val="24"/>
        </w:rPr>
        <w:t>Utworzenie lub zainicjowanie partnerstwa musi nastąpić przed złoż</w:t>
      </w:r>
      <w:r w:rsidR="00D00CDA" w:rsidRPr="002F7618">
        <w:rPr>
          <w:rFonts w:cstheme="minorHAnsi"/>
          <w:color w:val="000000" w:themeColor="text1"/>
          <w:kern w:val="2"/>
          <w:sz w:val="24"/>
          <w:szCs w:val="24"/>
        </w:rPr>
        <w:t>eniem wniosku</w:t>
      </w:r>
      <w:r w:rsidR="00A05266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="00D00CDA" w:rsidRPr="002F7618">
        <w:rPr>
          <w:rFonts w:cstheme="minorHAnsi"/>
          <w:color w:val="000000" w:themeColor="text1"/>
          <w:kern w:val="2"/>
          <w:sz w:val="24"/>
          <w:szCs w:val="24"/>
        </w:rPr>
        <w:t>o</w:t>
      </w:r>
      <w:r w:rsidR="000B17E2" w:rsidRPr="002F7618">
        <w:rPr>
          <w:rFonts w:cstheme="minorHAnsi"/>
          <w:color w:val="000000" w:themeColor="text1"/>
          <w:kern w:val="2"/>
          <w:sz w:val="24"/>
          <w:szCs w:val="24"/>
        </w:rPr>
        <w:t> </w:t>
      </w:r>
      <w:r w:rsidR="00944E2C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="00D00CDA" w:rsidRPr="002F7618">
        <w:rPr>
          <w:rFonts w:cstheme="minorHAnsi"/>
          <w:color w:val="000000" w:themeColor="text1"/>
          <w:kern w:val="2"/>
          <w:sz w:val="24"/>
          <w:szCs w:val="24"/>
        </w:rPr>
        <w:t>dofinansowanie projektu.</w:t>
      </w:r>
    </w:p>
    <w:p w14:paraId="439C6E3B" w14:textId="0758280D" w:rsidR="0059466A" w:rsidRPr="002F7618" w:rsidRDefault="0059466A" w:rsidP="002F7618">
      <w:pPr>
        <w:pStyle w:val="Akapitzlist"/>
        <w:numPr>
          <w:ilvl w:val="0"/>
          <w:numId w:val="33"/>
        </w:numPr>
        <w:spacing w:after="0" w:line="276" w:lineRule="auto"/>
        <w:ind w:left="709" w:hanging="283"/>
        <w:rPr>
          <w:rFonts w:cstheme="minorHAnsi"/>
          <w:color w:val="000000" w:themeColor="text1"/>
          <w:kern w:val="2"/>
          <w:sz w:val="24"/>
          <w:szCs w:val="24"/>
        </w:rPr>
      </w:pPr>
      <w:r w:rsidRPr="002F7618">
        <w:rPr>
          <w:rFonts w:cstheme="minorHAnsi"/>
          <w:color w:val="000000" w:themeColor="text1"/>
          <w:kern w:val="2"/>
          <w:sz w:val="24"/>
          <w:szCs w:val="24"/>
        </w:rPr>
        <w:t>Partner</w:t>
      </w:r>
      <w:r w:rsidR="001356AD" w:rsidRPr="002F7618">
        <w:rPr>
          <w:rFonts w:cstheme="minorHAnsi"/>
          <w:color w:val="000000" w:themeColor="text1"/>
          <w:kern w:val="2"/>
          <w:sz w:val="24"/>
          <w:szCs w:val="24"/>
        </w:rPr>
        <w:t>zy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="00B62F82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powinni </w:t>
      </w:r>
      <w:r w:rsidR="00D00CDA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być </w:t>
      </w:r>
      <w:r w:rsidR="001356AD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zaangażowani 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>w realizację projektu, co oznacza, że</w:t>
      </w:r>
      <w:r w:rsidR="00054B7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1356AD" w:rsidRPr="002F7618">
        <w:rPr>
          <w:rFonts w:cstheme="minorHAnsi"/>
          <w:color w:val="000000" w:themeColor="text1"/>
          <w:sz w:val="24"/>
          <w:szCs w:val="24"/>
        </w:rPr>
        <w:t xml:space="preserve">wnoszą </w:t>
      </w:r>
      <w:r w:rsidR="00054B7C" w:rsidRPr="002F7618">
        <w:rPr>
          <w:rFonts w:cstheme="minorHAnsi"/>
          <w:color w:val="000000" w:themeColor="text1"/>
          <w:sz w:val="24"/>
          <w:szCs w:val="24"/>
        </w:rPr>
        <w:t>do projektu zasoby ludzkie, organizacyjne, techniczne lub finansowe oraz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uczestnicz</w:t>
      </w:r>
      <w:r w:rsidR="00B11C24" w:rsidRPr="002F7618">
        <w:rPr>
          <w:rFonts w:cstheme="minorHAnsi"/>
          <w:color w:val="000000" w:themeColor="text1"/>
          <w:kern w:val="2"/>
          <w:sz w:val="24"/>
          <w:szCs w:val="24"/>
        </w:rPr>
        <w:t>ą</w:t>
      </w:r>
      <w:r w:rsidR="008E4668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również</w:t>
      </w:r>
      <w:r w:rsidR="00B96DB5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>w</w:t>
      </w:r>
      <w:r w:rsidR="000B17E2" w:rsidRPr="002F7618">
        <w:rPr>
          <w:rFonts w:cstheme="minorHAnsi"/>
          <w:color w:val="000000" w:themeColor="text1"/>
          <w:kern w:val="2"/>
          <w:sz w:val="24"/>
          <w:szCs w:val="24"/>
        </w:rPr>
        <w:t> </w:t>
      </w:r>
      <w:r w:rsidR="00944E2C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>przygotowaniu wniosku o dofinans</w:t>
      </w:r>
      <w:r w:rsidR="00923369">
        <w:rPr>
          <w:rFonts w:cstheme="minorHAnsi"/>
          <w:color w:val="000000" w:themeColor="text1"/>
          <w:kern w:val="2"/>
          <w:sz w:val="24"/>
          <w:szCs w:val="24"/>
        </w:rPr>
        <w:t>owanie i zarządzaniu projektem.</w:t>
      </w:r>
    </w:p>
    <w:p w14:paraId="633DB80E" w14:textId="77777777" w:rsidR="007F20C7" w:rsidRPr="002F7618" w:rsidRDefault="007F20C7" w:rsidP="002F7618">
      <w:pPr>
        <w:pStyle w:val="Akapitzlist"/>
        <w:numPr>
          <w:ilvl w:val="0"/>
          <w:numId w:val="33"/>
        </w:numPr>
        <w:spacing w:after="0" w:line="276" w:lineRule="auto"/>
        <w:ind w:left="709" w:hanging="283"/>
        <w:rPr>
          <w:rFonts w:cstheme="minorHAnsi"/>
          <w:color w:val="000000" w:themeColor="text1"/>
          <w:kern w:val="2"/>
          <w:sz w:val="24"/>
          <w:szCs w:val="24"/>
        </w:rPr>
      </w:pP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Udział </w:t>
      </w:r>
      <w:r w:rsidR="00004D12" w:rsidRPr="002F7618">
        <w:rPr>
          <w:rFonts w:cstheme="minorHAnsi"/>
          <w:color w:val="000000" w:themeColor="text1"/>
          <w:kern w:val="2"/>
          <w:sz w:val="24"/>
          <w:szCs w:val="24"/>
        </w:rPr>
        <w:t>P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artnerów polegający w szczególności na wniesieniu zasobów ludzkich, organizacyjnych, technicznych lub finansowych musi być adekwatny do celów projektu. Niezależnie od podziału zadań i obowiązków w ramach partnerstwa, ostateczną odpowiedzialność za prawidłową realizację projektu ponosi </w:t>
      </w:r>
      <w:r w:rsidR="00837F78" w:rsidRPr="002F7618">
        <w:rPr>
          <w:rFonts w:cstheme="minorHAnsi"/>
          <w:color w:val="000000" w:themeColor="text1"/>
          <w:kern w:val="2"/>
          <w:sz w:val="24"/>
          <w:szCs w:val="24"/>
        </w:rPr>
        <w:t>W</w:t>
      </w:r>
      <w:r w:rsidR="00053816" w:rsidRPr="002F7618">
        <w:rPr>
          <w:rFonts w:cstheme="minorHAnsi"/>
          <w:color w:val="000000" w:themeColor="text1"/>
          <w:kern w:val="2"/>
          <w:sz w:val="24"/>
          <w:szCs w:val="24"/>
        </w:rPr>
        <w:t>n</w:t>
      </w:r>
      <w:r w:rsidR="00837F78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ioskodawca 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>(</w:t>
      </w:r>
      <w:r w:rsidR="00C81DE2" w:rsidRPr="002F7618">
        <w:rPr>
          <w:rFonts w:cstheme="minorHAnsi"/>
          <w:color w:val="000000" w:themeColor="text1"/>
          <w:kern w:val="2"/>
          <w:sz w:val="24"/>
          <w:szCs w:val="24"/>
        </w:rPr>
        <w:t>Lider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partnerstwa) jako strona umowy</w:t>
      </w:r>
      <w:r w:rsidR="00A05266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>o</w:t>
      </w:r>
      <w:r w:rsidR="00944E2C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>dofinansowanie.</w:t>
      </w:r>
    </w:p>
    <w:p w14:paraId="51CADD22" w14:textId="22B3668C" w:rsidR="007F20C7" w:rsidRPr="002F7618" w:rsidRDefault="007F20C7" w:rsidP="002F7618">
      <w:pPr>
        <w:pStyle w:val="Akapitzlist"/>
        <w:numPr>
          <w:ilvl w:val="0"/>
          <w:numId w:val="33"/>
        </w:numPr>
        <w:spacing w:after="0" w:line="276" w:lineRule="auto"/>
        <w:ind w:left="709" w:hanging="283"/>
        <w:rPr>
          <w:rFonts w:cstheme="minorHAnsi"/>
          <w:color w:val="000000" w:themeColor="text1"/>
          <w:kern w:val="2"/>
          <w:sz w:val="24"/>
          <w:szCs w:val="24"/>
        </w:rPr>
      </w:pPr>
      <w:r w:rsidRPr="002F7618">
        <w:rPr>
          <w:rFonts w:cstheme="minorHAnsi"/>
          <w:color w:val="000000" w:themeColor="text1"/>
          <w:kern w:val="2"/>
          <w:sz w:val="24"/>
          <w:szCs w:val="24"/>
        </w:rPr>
        <w:t>Nie jest dopuszczalne angażowanie</w:t>
      </w:r>
      <w:r w:rsidR="00E93555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jako personel</w:t>
      </w:r>
      <w:r w:rsidR="003D1844">
        <w:rPr>
          <w:rFonts w:cstheme="minorHAnsi"/>
          <w:color w:val="000000" w:themeColor="text1"/>
          <w:kern w:val="2"/>
          <w:sz w:val="24"/>
          <w:szCs w:val="24"/>
        </w:rPr>
        <w:t>u</w:t>
      </w:r>
      <w:r w:rsidR="00E93555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projektu pracowników Partnerów przez Wnioskodawcę i odwrotnie.</w:t>
      </w:r>
      <w:r w:rsidR="00944E2C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Nie jest dopuszczalne </w:t>
      </w:r>
      <w:r w:rsidR="00E93555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wzajemne 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zlecanie przez </w:t>
      </w:r>
      <w:r w:rsidR="00004D12" w:rsidRPr="002F7618">
        <w:rPr>
          <w:rFonts w:cstheme="minorHAnsi"/>
          <w:color w:val="000000" w:themeColor="text1"/>
          <w:kern w:val="2"/>
          <w:sz w:val="24"/>
          <w:szCs w:val="24"/>
        </w:rPr>
        <w:t>W</w:t>
      </w:r>
      <w:r w:rsidR="00A15BD2" w:rsidRPr="002F7618">
        <w:rPr>
          <w:rFonts w:cstheme="minorHAnsi"/>
          <w:color w:val="000000" w:themeColor="text1"/>
          <w:kern w:val="2"/>
          <w:sz w:val="24"/>
          <w:szCs w:val="24"/>
        </w:rPr>
        <w:t>nioskodawcę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zakupu towarów lub usług </w:t>
      </w:r>
      <w:r w:rsidR="00004D12" w:rsidRPr="002F7618">
        <w:rPr>
          <w:rFonts w:cstheme="minorHAnsi"/>
          <w:color w:val="000000" w:themeColor="text1"/>
          <w:kern w:val="2"/>
          <w:sz w:val="24"/>
          <w:szCs w:val="24"/>
        </w:rPr>
        <w:t>P</w:t>
      </w:r>
      <w:r w:rsidR="001356AD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artnerom 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>i odwrotnie.</w:t>
      </w:r>
    </w:p>
    <w:p w14:paraId="6E923857" w14:textId="77777777" w:rsidR="007F20C7" w:rsidRPr="002F7618" w:rsidRDefault="00E91586" w:rsidP="002F7618">
      <w:pPr>
        <w:pStyle w:val="Akapitzlist"/>
        <w:numPr>
          <w:ilvl w:val="0"/>
          <w:numId w:val="33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Wnioskodawca</w:t>
      </w:r>
      <w:r w:rsidR="007F20C7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(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Lider</w:t>
      </w:r>
      <w:r w:rsidR="007F20C7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) może przekazywać </w:t>
      </w:r>
      <w:r w:rsidR="00004D12" w:rsidRPr="002F7618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="001356AD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artnerom </w:t>
      </w:r>
      <w:r w:rsidR="007F20C7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środki na finansowanie ponoszonych przez nich kosztów. Koszty te muszą wynikać z wykonania zadań określonych we wniosku. Realizacja ww. zadań nie oznacza świadczenia usług na rzecz </w:t>
      </w:r>
      <w:r w:rsidR="00837F78" w:rsidRPr="002F7618">
        <w:rPr>
          <w:rFonts w:cstheme="minorHAnsi"/>
          <w:color w:val="000000" w:themeColor="text1"/>
          <w:sz w:val="24"/>
          <w:szCs w:val="24"/>
          <w:lang w:eastAsia="pl-PL"/>
        </w:rPr>
        <w:t>W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nioskodawcy</w:t>
      </w:r>
      <w:r w:rsidR="007F20C7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(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Lider</w:t>
      </w:r>
      <w:r w:rsidR="007F20C7" w:rsidRPr="002F7618">
        <w:rPr>
          <w:rFonts w:cstheme="minorHAnsi"/>
          <w:color w:val="000000" w:themeColor="text1"/>
          <w:sz w:val="24"/>
          <w:szCs w:val="24"/>
          <w:lang w:eastAsia="pl-PL"/>
        </w:rPr>
        <w:t>a).</w:t>
      </w:r>
    </w:p>
    <w:p w14:paraId="7A885D62" w14:textId="77777777" w:rsidR="00E535F1" w:rsidRPr="002F7618" w:rsidRDefault="00E535F1" w:rsidP="002F7618">
      <w:pPr>
        <w:pStyle w:val="Akapitzlist"/>
        <w:numPr>
          <w:ilvl w:val="0"/>
          <w:numId w:val="33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Wszystkie płatności dokonywane w związku z realizacją projektu pomiędzy </w:t>
      </w:r>
      <w:r w:rsidR="00837F78" w:rsidRPr="002F7618">
        <w:rPr>
          <w:rFonts w:cstheme="minorHAnsi"/>
          <w:color w:val="000000" w:themeColor="text1"/>
          <w:sz w:val="24"/>
          <w:szCs w:val="24"/>
          <w:lang w:eastAsia="pl-PL"/>
        </w:rPr>
        <w:t>W</w:t>
      </w:r>
      <w:r w:rsidR="00450B4F" w:rsidRPr="002F7618">
        <w:rPr>
          <w:rFonts w:cstheme="minorHAnsi"/>
          <w:color w:val="000000" w:themeColor="text1"/>
          <w:sz w:val="24"/>
          <w:szCs w:val="24"/>
          <w:lang w:eastAsia="pl-PL"/>
        </w:rPr>
        <w:t>nioskodawcą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(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Lider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em) a </w:t>
      </w:r>
      <w:r w:rsidR="00004D12" w:rsidRPr="002F7618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artnerami dokonywane są za pośrednictwem wyodrębnionego dla projektu rachunku bankowego </w:t>
      </w:r>
      <w:r w:rsidR="00837F78" w:rsidRPr="002F7618">
        <w:rPr>
          <w:rFonts w:cstheme="minorHAnsi"/>
          <w:color w:val="000000" w:themeColor="text1"/>
          <w:sz w:val="24"/>
          <w:szCs w:val="24"/>
          <w:lang w:eastAsia="pl-PL"/>
        </w:rPr>
        <w:t>W</w:t>
      </w:r>
      <w:r w:rsidR="00450B4F" w:rsidRPr="002F7618">
        <w:rPr>
          <w:rFonts w:cstheme="minorHAnsi"/>
          <w:color w:val="000000" w:themeColor="text1"/>
          <w:sz w:val="24"/>
          <w:szCs w:val="24"/>
          <w:lang w:eastAsia="pl-PL"/>
        </w:rPr>
        <w:t>nioskodawcy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(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Lider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a).</w:t>
      </w:r>
    </w:p>
    <w:p w14:paraId="5C737B80" w14:textId="14E16E71" w:rsidR="009870B0" w:rsidRPr="002F7618" w:rsidRDefault="00D00CDA" w:rsidP="002F7618">
      <w:pPr>
        <w:pStyle w:val="Akapitzlist"/>
        <w:numPr>
          <w:ilvl w:val="0"/>
          <w:numId w:val="33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Stroną umowy o partnerstwie nie może być podmiot wykluczony z możliw</w:t>
      </w:r>
      <w:r w:rsidR="00DE5E57" w:rsidRPr="002F7618">
        <w:rPr>
          <w:rFonts w:cstheme="minorHAnsi"/>
          <w:color w:val="000000" w:themeColor="text1"/>
          <w:sz w:val="24"/>
          <w:szCs w:val="24"/>
          <w:lang w:eastAsia="pl-PL"/>
        </w:rPr>
        <w:t>ości otrzymania dofinansowania</w:t>
      </w:r>
      <w:r w:rsidR="00EF2D9C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(określony w podrozdziale 5.1 pkt 2</w:t>
      </w:r>
      <w:r w:rsidR="00DF2A6E" w:rsidRPr="002F7618">
        <w:rPr>
          <w:rFonts w:cstheme="minorHAnsi"/>
          <w:color w:val="000000" w:themeColor="text1"/>
          <w:sz w:val="24"/>
          <w:szCs w:val="24"/>
          <w:lang w:eastAsia="pl-PL"/>
        </w:rPr>
        <w:t>)</w:t>
      </w:r>
      <w:r w:rsidR="007D2EFD" w:rsidRPr="002F7618">
        <w:rPr>
          <w:rFonts w:cstheme="minorHAnsi"/>
          <w:color w:val="000000" w:themeColor="text1"/>
          <w:sz w:val="24"/>
          <w:szCs w:val="24"/>
          <w:lang w:eastAsia="pl-PL"/>
        </w:rPr>
        <w:t>.</w:t>
      </w:r>
    </w:p>
    <w:p w14:paraId="5555C3ED" w14:textId="5C051D30" w:rsidR="00DE5E57" w:rsidRPr="002F7618" w:rsidRDefault="00DE5E57" w:rsidP="002F7618">
      <w:pPr>
        <w:pStyle w:val="Akapitzlist"/>
        <w:numPr>
          <w:ilvl w:val="0"/>
          <w:numId w:val="33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Partnerstwo krajowe jest zawierane na warunkach określonych w porozumieniu </w:t>
      </w:r>
      <w:r w:rsidR="00343CA3" w:rsidRPr="002F7618">
        <w:rPr>
          <w:rFonts w:cstheme="minorHAnsi"/>
          <w:color w:val="000000" w:themeColor="text1"/>
          <w:sz w:val="24"/>
          <w:szCs w:val="24"/>
          <w:lang w:eastAsia="pl-PL"/>
        </w:rPr>
        <w:t>zawartym</w:t>
      </w:r>
      <w:r w:rsidR="00C546E0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343CA3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w formie pisemnej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lub umowie</w:t>
      </w:r>
      <w:r w:rsidR="00D15D79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o partnerstwie. Zgodnie z art. 33 </w:t>
      </w:r>
      <w:r w:rsidR="00133290" w:rsidRPr="002F7618">
        <w:rPr>
          <w:rFonts w:cstheme="minorHAnsi"/>
          <w:color w:val="000000" w:themeColor="text1"/>
          <w:sz w:val="24"/>
          <w:szCs w:val="24"/>
          <w:lang w:eastAsia="pl-PL"/>
        </w:rPr>
        <w:t>u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stawy umowa o</w:t>
      </w:r>
      <w:r w:rsidR="00361A2B">
        <w:rPr>
          <w:rFonts w:cstheme="minorHAnsi"/>
          <w:color w:val="000000" w:themeColor="text1"/>
          <w:sz w:val="24"/>
          <w:szCs w:val="24"/>
          <w:lang w:eastAsia="pl-PL"/>
        </w:rPr>
        <w:t> 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partnerstwie lub porozumienie określają w szczególności:</w:t>
      </w:r>
    </w:p>
    <w:p w14:paraId="564A408D" w14:textId="77777777" w:rsidR="00DE5E57" w:rsidRPr="002F7618" w:rsidRDefault="00DE5E57" w:rsidP="002F7618">
      <w:pPr>
        <w:pStyle w:val="Akapitzlist"/>
        <w:numPr>
          <w:ilvl w:val="0"/>
          <w:numId w:val="34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przedmiot porozumienia albo umowy;</w:t>
      </w:r>
    </w:p>
    <w:p w14:paraId="799B38D0" w14:textId="77777777" w:rsidR="00C347B5" w:rsidRPr="002F7618" w:rsidRDefault="00DE5E57" w:rsidP="002F7618">
      <w:pPr>
        <w:pStyle w:val="Akapitzlist"/>
        <w:numPr>
          <w:ilvl w:val="0"/>
          <w:numId w:val="34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prawa i obowiązki stron;</w:t>
      </w:r>
    </w:p>
    <w:p w14:paraId="52DF6A5D" w14:textId="77777777" w:rsidR="00C347B5" w:rsidRPr="002F7618" w:rsidRDefault="00DE5E57" w:rsidP="002F7618">
      <w:pPr>
        <w:pStyle w:val="Akapitzlist"/>
        <w:numPr>
          <w:ilvl w:val="0"/>
          <w:numId w:val="34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zakres i formę udziału poszczególnych </w:t>
      </w:r>
      <w:r w:rsidR="00004D12" w:rsidRPr="002F7618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artnerów w projekcie;</w:t>
      </w:r>
    </w:p>
    <w:p w14:paraId="600053B7" w14:textId="0753E8F9" w:rsidR="00C347B5" w:rsidRPr="002F7618" w:rsidRDefault="00004D12" w:rsidP="002F7618">
      <w:pPr>
        <w:pStyle w:val="Akapitzlist"/>
        <w:numPr>
          <w:ilvl w:val="0"/>
          <w:numId w:val="34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="00DE5E57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artnera wiodącego uprawnionego do reprezentowania pozostałych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="00DE5E57" w:rsidRPr="002F7618">
        <w:rPr>
          <w:rFonts w:cstheme="minorHAnsi"/>
          <w:color w:val="000000" w:themeColor="text1"/>
          <w:sz w:val="24"/>
          <w:szCs w:val="24"/>
          <w:lang w:eastAsia="pl-PL"/>
        </w:rPr>
        <w:t>artnerów projektu;</w:t>
      </w:r>
    </w:p>
    <w:p w14:paraId="07987CD5" w14:textId="77777777" w:rsidR="00C347B5" w:rsidRPr="002F7618" w:rsidRDefault="00DE5E57" w:rsidP="002F7618">
      <w:pPr>
        <w:pStyle w:val="Akapitzlist"/>
        <w:numPr>
          <w:ilvl w:val="0"/>
          <w:numId w:val="34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sposób przekazywania dofinansowania na pokrycie kosztów ponoszonych przez poszczególnych </w:t>
      </w:r>
      <w:r w:rsidR="00004D12" w:rsidRPr="002F7618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artnerów projektu, umożliwiający określenie kwoty dofinansowania udzielonego każdemu z </w:t>
      </w:r>
      <w:r w:rsidR="00004D12" w:rsidRPr="002F7618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artnerów;</w:t>
      </w:r>
    </w:p>
    <w:p w14:paraId="7FF9B9B0" w14:textId="6A2B02AB" w:rsidR="00DE5E57" w:rsidRPr="002F7618" w:rsidRDefault="00DE5E57" w:rsidP="002F7618">
      <w:pPr>
        <w:pStyle w:val="Akapitzlist"/>
        <w:numPr>
          <w:ilvl w:val="0"/>
          <w:numId w:val="34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sposób postępowania w przypadku naruszenia lub niewywiązywania się stron</w:t>
      </w:r>
      <w:r w:rsidR="00B96DB5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z</w:t>
      </w:r>
      <w:r w:rsidR="00D85E62" w:rsidRPr="002F7618">
        <w:rPr>
          <w:rFonts w:cstheme="minorHAnsi"/>
          <w:color w:val="000000" w:themeColor="text1"/>
          <w:sz w:val="24"/>
          <w:szCs w:val="24"/>
          <w:lang w:eastAsia="pl-PL"/>
        </w:rPr>
        <w:t> 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porozumienia lub umowy.</w:t>
      </w:r>
    </w:p>
    <w:p w14:paraId="2A558BA0" w14:textId="77777777" w:rsidR="00C347B5" w:rsidRPr="002F7618" w:rsidRDefault="00DE5E57" w:rsidP="002F7618">
      <w:pPr>
        <w:pStyle w:val="Akapitzlist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360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lastRenderedPageBreak/>
        <w:t>Ponadto umowa o partnerstwie lub porozumienie powinno określać:</w:t>
      </w:r>
    </w:p>
    <w:p w14:paraId="2EDA482D" w14:textId="77777777" w:rsidR="00C347B5" w:rsidRPr="002F7618" w:rsidRDefault="00DE5E57" w:rsidP="002F7618">
      <w:pPr>
        <w:pStyle w:val="Akapitzlist"/>
        <w:numPr>
          <w:ilvl w:val="0"/>
          <w:numId w:val="28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upoważnienie dla Lidera od Partnera do podpisania umowy o dofinansowanie oraz </w:t>
      </w:r>
      <w:r w:rsidR="00343CA3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sposób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reprezentowania partnerstwa w trakcie realizacji projektu;</w:t>
      </w:r>
    </w:p>
    <w:p w14:paraId="070FB207" w14:textId="77777777" w:rsidR="00C347B5" w:rsidRPr="002F7618" w:rsidRDefault="00DE5E57" w:rsidP="002F7618">
      <w:pPr>
        <w:pStyle w:val="Akapitzlist"/>
        <w:numPr>
          <w:ilvl w:val="0"/>
          <w:numId w:val="28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sposób egzekwowania przez </w:t>
      </w:r>
      <w:r w:rsidR="00837F78" w:rsidRPr="002F7618">
        <w:rPr>
          <w:rFonts w:cstheme="minorHAnsi"/>
          <w:color w:val="000000" w:themeColor="text1"/>
          <w:sz w:val="24"/>
          <w:szCs w:val="24"/>
          <w:lang w:eastAsia="pl-PL"/>
        </w:rPr>
        <w:t>W</w:t>
      </w:r>
      <w:r w:rsidR="00DB77CB" w:rsidRPr="002F7618">
        <w:rPr>
          <w:rFonts w:cstheme="minorHAnsi"/>
          <w:color w:val="000000" w:themeColor="text1"/>
          <w:sz w:val="24"/>
          <w:szCs w:val="24"/>
          <w:lang w:eastAsia="pl-PL"/>
        </w:rPr>
        <w:t>nioskodawcę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od </w:t>
      </w:r>
      <w:r w:rsidR="00004D12" w:rsidRPr="002F7618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artnerów projektu skutków wynikających z nieosiągnięcia założeń projektu </w:t>
      </w:r>
      <w:r w:rsidR="00CB5BB6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z winy </w:t>
      </w:r>
      <w:r w:rsidR="00004D12" w:rsidRPr="002F7618">
        <w:rPr>
          <w:rFonts w:cstheme="minorHAnsi"/>
          <w:color w:val="000000" w:themeColor="text1"/>
          <w:sz w:val="24"/>
          <w:szCs w:val="24"/>
          <w:lang w:eastAsia="pl-PL"/>
        </w:rPr>
        <w:t>Partnera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;</w:t>
      </w:r>
    </w:p>
    <w:p w14:paraId="002D7B8E" w14:textId="77777777" w:rsidR="00DE5E57" w:rsidRPr="002F7618" w:rsidRDefault="00DE5E57" w:rsidP="002F7618">
      <w:pPr>
        <w:pStyle w:val="Akapitzlist"/>
        <w:numPr>
          <w:ilvl w:val="0"/>
          <w:numId w:val="28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w przypadku występowania w projekcie pomocy publicznej – obowiązki 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Lider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a</w:t>
      </w:r>
      <w:r w:rsidR="00B96DB5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i</w:t>
      </w:r>
      <w:r w:rsidR="00D85E62" w:rsidRPr="002F7618">
        <w:rPr>
          <w:rFonts w:cstheme="minorHAnsi"/>
          <w:color w:val="000000" w:themeColor="text1"/>
          <w:sz w:val="24"/>
          <w:szCs w:val="24"/>
          <w:lang w:eastAsia="pl-PL"/>
        </w:rPr>
        <w:t> </w:t>
      </w:r>
      <w:r w:rsidR="00004D12" w:rsidRPr="002F7618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artnerów w</w:t>
      </w:r>
      <w:r w:rsidR="00944E2C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tym zakresie.</w:t>
      </w:r>
    </w:p>
    <w:p w14:paraId="6BE9B539" w14:textId="77777777" w:rsidR="0059466A" w:rsidRPr="002F7618" w:rsidRDefault="0059466A" w:rsidP="002F7618">
      <w:pPr>
        <w:pStyle w:val="Akapitzlist"/>
        <w:numPr>
          <w:ilvl w:val="0"/>
          <w:numId w:val="33"/>
        </w:numPr>
        <w:spacing w:after="0" w:line="276" w:lineRule="auto"/>
        <w:ind w:left="851" w:hanging="425"/>
        <w:rPr>
          <w:rFonts w:cstheme="minorHAnsi"/>
          <w:b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Beneficjent projektu, będący stroną umowy o dofinansowanie, pełni rolę </w:t>
      </w:r>
      <w:r w:rsidR="00004D12" w:rsidRPr="002F7618">
        <w:rPr>
          <w:rFonts w:cstheme="minorHAnsi"/>
          <w:color w:val="000000" w:themeColor="text1"/>
          <w:kern w:val="2"/>
          <w:sz w:val="24"/>
          <w:szCs w:val="24"/>
        </w:rPr>
        <w:t>P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>artner</w:t>
      </w:r>
      <w:r w:rsidR="00D03027" w:rsidRPr="002F7618">
        <w:rPr>
          <w:rFonts w:cstheme="minorHAnsi"/>
          <w:color w:val="000000" w:themeColor="text1"/>
          <w:kern w:val="2"/>
          <w:sz w:val="24"/>
          <w:szCs w:val="24"/>
        </w:rPr>
        <w:t>a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wiodąc</w:t>
      </w:r>
      <w:r w:rsidR="00D03027" w:rsidRPr="002F7618">
        <w:rPr>
          <w:rFonts w:cstheme="minorHAnsi"/>
          <w:color w:val="000000" w:themeColor="text1"/>
          <w:kern w:val="2"/>
          <w:sz w:val="24"/>
          <w:szCs w:val="24"/>
        </w:rPr>
        <w:t>ego</w:t>
      </w:r>
      <w:r w:rsidR="00D15D79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(</w:t>
      </w:r>
      <w:r w:rsidR="00C81DE2" w:rsidRPr="002F7618">
        <w:rPr>
          <w:rFonts w:cstheme="minorHAnsi"/>
          <w:color w:val="000000" w:themeColor="text1"/>
          <w:kern w:val="2"/>
          <w:sz w:val="24"/>
          <w:szCs w:val="24"/>
        </w:rPr>
        <w:t>Lider</w:t>
      </w:r>
      <w:r w:rsidR="00D15D79" w:rsidRPr="002F7618">
        <w:rPr>
          <w:rFonts w:cstheme="minorHAnsi"/>
          <w:color w:val="000000" w:themeColor="text1"/>
          <w:kern w:val="2"/>
          <w:sz w:val="24"/>
          <w:szCs w:val="24"/>
        </w:rPr>
        <w:t>a)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>.</w:t>
      </w:r>
    </w:p>
    <w:p w14:paraId="7FDA4636" w14:textId="77777777" w:rsidR="00DE5E57" w:rsidRPr="002F7618" w:rsidRDefault="00DE5E57" w:rsidP="002F7618">
      <w:pPr>
        <w:pStyle w:val="Akapitzlist"/>
        <w:numPr>
          <w:ilvl w:val="0"/>
          <w:numId w:val="33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Przed </w:t>
      </w:r>
      <w:r w:rsidR="003B4465" w:rsidRPr="002F7618">
        <w:rPr>
          <w:rFonts w:cstheme="minorHAnsi"/>
          <w:color w:val="000000" w:themeColor="text1"/>
          <w:sz w:val="24"/>
          <w:szCs w:val="24"/>
          <w:lang w:eastAsia="pl-PL"/>
        </w:rPr>
        <w:t>zawarciem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umowy o dofinansowanie PARP ponownie weryfikuje spełnienie kryteriów </w:t>
      </w:r>
      <w:r w:rsidR="00343CA3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dotyczących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wykluczenia z możliwości otrzymania dofinansowania, występowania powiązań pomiędzy podmiotami tworzącymi partnerstwo oraz do zawarcia umów partnerskich.</w:t>
      </w:r>
    </w:p>
    <w:p w14:paraId="73C4939A" w14:textId="4D149FDA" w:rsidR="00DE5E57" w:rsidRPr="002F7618" w:rsidRDefault="00DE5E57" w:rsidP="002F7618">
      <w:pPr>
        <w:pStyle w:val="Akapitzlist"/>
        <w:numPr>
          <w:ilvl w:val="0"/>
          <w:numId w:val="33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W przypadku składania wniosku o dofinansowanie w partnerstwie krajowym</w:t>
      </w:r>
      <w:r w:rsidR="00DD454F" w:rsidRPr="002F7618">
        <w:rPr>
          <w:rFonts w:cstheme="minorHAnsi"/>
          <w:color w:val="000000" w:themeColor="text1"/>
          <w:sz w:val="24"/>
          <w:szCs w:val="24"/>
          <w:lang w:eastAsia="pl-PL"/>
        </w:rPr>
        <w:t>,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837F78" w:rsidRPr="002F7618">
        <w:rPr>
          <w:rFonts w:cstheme="minorHAnsi"/>
          <w:color w:val="000000" w:themeColor="text1"/>
          <w:sz w:val="24"/>
          <w:szCs w:val="24"/>
          <w:lang w:eastAsia="pl-PL"/>
        </w:rPr>
        <w:t>W</w:t>
      </w:r>
      <w:r w:rsidR="00710724" w:rsidRPr="002F7618">
        <w:rPr>
          <w:rFonts w:cstheme="minorHAnsi"/>
          <w:color w:val="000000" w:themeColor="text1"/>
          <w:sz w:val="24"/>
          <w:szCs w:val="24"/>
          <w:lang w:eastAsia="pl-PL"/>
        </w:rPr>
        <w:t>nioskodawca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jest zobowiązany do dostarczenia PARP umowy o partnerstwie lub porozumienia przed podpisaniem umowy o dofinansowanie projektu.</w:t>
      </w:r>
      <w:r w:rsidRPr="002F7618">
        <w:rPr>
          <w:rFonts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Umowa</w:t>
      </w:r>
      <w:r w:rsidR="00B96DB5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o</w:t>
      </w:r>
      <w:r w:rsidR="00361A2B">
        <w:rPr>
          <w:rFonts w:cstheme="minorHAnsi"/>
          <w:color w:val="000000" w:themeColor="text1"/>
          <w:sz w:val="24"/>
          <w:szCs w:val="24"/>
          <w:lang w:eastAsia="pl-PL"/>
        </w:rPr>
        <w:t> 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partnerstwie lub porozumienie będzie weryfikowan</w:t>
      </w:r>
      <w:r w:rsidR="00E356AD" w:rsidRPr="002F7618">
        <w:rPr>
          <w:rFonts w:cstheme="minorHAnsi"/>
          <w:color w:val="000000" w:themeColor="text1"/>
          <w:sz w:val="24"/>
          <w:szCs w:val="24"/>
          <w:lang w:eastAsia="pl-PL"/>
        </w:rPr>
        <w:t>a/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e w zakresie spełni</w:t>
      </w:r>
      <w:r w:rsidR="00DD454F" w:rsidRPr="002F7618">
        <w:rPr>
          <w:rFonts w:cstheme="minorHAnsi"/>
          <w:color w:val="000000" w:themeColor="text1"/>
          <w:sz w:val="24"/>
          <w:szCs w:val="24"/>
          <w:lang w:eastAsia="pl-PL"/>
        </w:rPr>
        <w:t>e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nia wymogów określonych w pkt 2 powyżej. W</w:t>
      </w:r>
      <w:r w:rsidR="00944E2C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przypadku konieczności wprowadzenia zmian do umowy lub porozumienia </w:t>
      </w:r>
      <w:r w:rsidR="00837F78" w:rsidRPr="002F7618">
        <w:rPr>
          <w:rFonts w:cstheme="minorHAnsi"/>
          <w:color w:val="000000" w:themeColor="text1"/>
          <w:sz w:val="24"/>
          <w:szCs w:val="24"/>
          <w:lang w:eastAsia="pl-PL"/>
        </w:rPr>
        <w:t>W</w:t>
      </w:r>
      <w:r w:rsidR="00710724" w:rsidRPr="002F7618">
        <w:rPr>
          <w:rFonts w:cstheme="minorHAnsi"/>
          <w:color w:val="000000" w:themeColor="text1"/>
          <w:sz w:val="24"/>
          <w:szCs w:val="24"/>
          <w:lang w:eastAsia="pl-PL"/>
        </w:rPr>
        <w:t>nioskodawca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składa poprawioną wersję w terminie wskazanym przez PARP.</w:t>
      </w:r>
    </w:p>
    <w:p w14:paraId="575F833D" w14:textId="179E94BD" w:rsidR="0059466A" w:rsidRPr="002F7618" w:rsidRDefault="0059466A" w:rsidP="002F7618">
      <w:pPr>
        <w:pStyle w:val="Akapitzlist"/>
        <w:numPr>
          <w:ilvl w:val="0"/>
          <w:numId w:val="33"/>
        </w:numPr>
        <w:spacing w:after="0" w:line="276" w:lineRule="auto"/>
        <w:ind w:left="851" w:hanging="425"/>
        <w:rPr>
          <w:rFonts w:cstheme="minorHAnsi"/>
          <w:b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kern w:val="2"/>
          <w:sz w:val="24"/>
          <w:szCs w:val="24"/>
        </w:rPr>
        <w:t>W ramach konkursu nie jest możliwa realizacja projektów ponadnarodowy</w:t>
      </w:r>
      <w:r w:rsidR="00FB6BA7" w:rsidRPr="002F7618">
        <w:rPr>
          <w:rFonts w:cstheme="minorHAnsi"/>
          <w:color w:val="000000" w:themeColor="text1"/>
          <w:kern w:val="2"/>
          <w:sz w:val="24"/>
          <w:szCs w:val="24"/>
        </w:rPr>
        <w:t>ch</w:t>
      </w:r>
      <w:r w:rsidR="00923369">
        <w:rPr>
          <w:rFonts w:cstheme="minorHAnsi"/>
          <w:color w:val="000000" w:themeColor="text1"/>
          <w:kern w:val="2"/>
          <w:sz w:val="24"/>
          <w:szCs w:val="24"/>
        </w:rPr>
        <w:t>.</w:t>
      </w:r>
    </w:p>
    <w:p w14:paraId="063AA497" w14:textId="2CA20586" w:rsidR="003F48C3" w:rsidRPr="002F7618" w:rsidRDefault="003F48C3" w:rsidP="002F7618">
      <w:pPr>
        <w:pStyle w:val="Akapitzlist"/>
        <w:numPr>
          <w:ilvl w:val="0"/>
          <w:numId w:val="33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Zmiany dotyczące </w:t>
      </w:r>
      <w:r w:rsidR="00004D12" w:rsidRPr="002F7618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artnerów (rezygnacja </w:t>
      </w:r>
      <w:r w:rsidR="00004D12" w:rsidRPr="002F7618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artnera/</w:t>
      </w:r>
      <w:r w:rsidR="00004D12" w:rsidRPr="002F7618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artnerów lub wypowiedzenie partnerstwa) we wniosku rekomendowanym do dofinansowania, tj. po zakończeniu oceny</w:t>
      </w:r>
      <w:r w:rsidR="001356AD" w:rsidRPr="002F7618">
        <w:rPr>
          <w:rFonts w:cstheme="minorHAnsi"/>
          <w:color w:val="000000" w:themeColor="text1"/>
          <w:sz w:val="24"/>
          <w:szCs w:val="24"/>
          <w:lang w:eastAsia="pl-PL"/>
        </w:rPr>
        <w:t>,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ale przed zawarciem umowy o dofinansowanie jak i w trakcie realizacji projektu, traktowane są jako zmiany w projekcie</w:t>
      </w:r>
      <w:r w:rsidR="00C71365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i wymagają zgłoszenia do PARP oraz uzyskania zgody</w:t>
      </w:r>
      <w:r w:rsidR="00133290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PARP na piśmie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. PARP wymaga, aby w takiej sytuacji </w:t>
      </w:r>
      <w:r w:rsidR="00837F78" w:rsidRPr="002F7618">
        <w:rPr>
          <w:rFonts w:cstheme="minorHAnsi"/>
          <w:color w:val="000000" w:themeColor="text1"/>
          <w:sz w:val="24"/>
          <w:szCs w:val="24"/>
          <w:lang w:eastAsia="pl-PL"/>
        </w:rPr>
        <w:t>W</w:t>
      </w:r>
      <w:r w:rsidR="00710724" w:rsidRPr="002F7618">
        <w:rPr>
          <w:rFonts w:cstheme="minorHAnsi"/>
          <w:color w:val="000000" w:themeColor="text1"/>
          <w:sz w:val="24"/>
          <w:szCs w:val="24"/>
          <w:lang w:eastAsia="pl-PL"/>
        </w:rPr>
        <w:t>nioskodawca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(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Lider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) lub pozostali 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artnerzy przejęli wszystkie zadania 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artnera, który zrezygnował lub wypowiedział partnerstwo albo, aby został wprowadzony do projektu nowy 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artner. </w:t>
      </w:r>
      <w:r w:rsidR="0026610A" w:rsidRPr="002F7618">
        <w:rPr>
          <w:rFonts w:cstheme="minorHAnsi"/>
          <w:color w:val="000000" w:themeColor="text1"/>
          <w:sz w:val="24"/>
          <w:szCs w:val="24"/>
          <w:lang w:eastAsia="pl-PL"/>
        </w:rPr>
        <w:t>PARP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wymaga, aby każdy nowy 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artner posiadał zbliżony lub wyższy </w:t>
      </w:r>
      <w:r w:rsidR="00D430B7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potencjał i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doświadczenie</w:t>
      </w:r>
      <w:r w:rsidR="00B96DB5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w</w:t>
      </w:r>
      <w:r w:rsidR="005F1EAA" w:rsidRPr="002F7618">
        <w:rPr>
          <w:rFonts w:cstheme="minorHAnsi"/>
          <w:color w:val="000000" w:themeColor="text1"/>
          <w:sz w:val="24"/>
          <w:szCs w:val="24"/>
          <w:lang w:eastAsia="pl-PL"/>
        </w:rPr>
        <w:t> 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stosunku do 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Partner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a, który wypowiedział udział w partnerstwie, zapewniał podobny, adekwatny do pierwotnego wniosku, standard realizacji zadań przewidzianych dla dotychczasowego 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Partner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a projektu. Nie mogą także ulec zmianie podstawowe założenia dotyczące działań realizowanych</w:t>
      </w:r>
      <w:r w:rsidR="005B0309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w projekcie, a projekt nadal musi spełniać wszystkie ogólne i szczegółowe kryteria wyboru projektów obowiązujące w konkursie. </w:t>
      </w:r>
      <w:r w:rsidR="0026610A" w:rsidRPr="002F7618">
        <w:rPr>
          <w:rFonts w:cstheme="minorHAnsi"/>
          <w:color w:val="000000" w:themeColor="text1"/>
          <w:sz w:val="24"/>
          <w:szCs w:val="24"/>
          <w:lang w:eastAsia="pl-PL"/>
        </w:rPr>
        <w:t>PARP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w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yraża zgodę po dokonaniu </w:t>
      </w:r>
      <w:r w:rsidR="008A0021" w:rsidRPr="002F7618">
        <w:rPr>
          <w:rFonts w:cstheme="minorHAnsi"/>
          <w:color w:val="000000" w:themeColor="text1"/>
          <w:sz w:val="24"/>
          <w:szCs w:val="24"/>
          <w:lang w:eastAsia="pl-PL"/>
        </w:rPr>
        <w:t>zmian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we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wniosku o dofinansowanie oraz </w:t>
      </w:r>
      <w:r w:rsidR="008A0021" w:rsidRPr="002F7618">
        <w:rPr>
          <w:rFonts w:cstheme="minorHAnsi"/>
          <w:color w:val="000000" w:themeColor="text1"/>
          <w:sz w:val="24"/>
          <w:szCs w:val="24"/>
          <w:lang w:eastAsia="pl-PL"/>
        </w:rPr>
        <w:t>zawarci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>u</w:t>
      </w:r>
      <w:r w:rsidR="008A0021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aneksu do</w:t>
      </w:r>
      <w:r w:rsidR="00944E2C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umowy </w:t>
      </w:r>
      <w:r w:rsidR="00343CA3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o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partners</w:t>
      </w:r>
      <w:r w:rsidR="00343CA3" w:rsidRPr="002F7618">
        <w:rPr>
          <w:rFonts w:cstheme="minorHAnsi"/>
          <w:color w:val="000000" w:themeColor="text1"/>
          <w:sz w:val="24"/>
          <w:szCs w:val="24"/>
          <w:lang w:eastAsia="pl-PL"/>
        </w:rPr>
        <w:t>twie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lub porozumienia albo 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>po</w:t>
      </w:r>
      <w:r w:rsidR="00FF62BB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>zawarciu</w:t>
      </w:r>
      <w:r w:rsidR="008A0021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nowej umowy lub porozumienia. Analiza zmian dotyczących 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Partner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a/ów nie oznacza konieczności </w:t>
      </w:r>
      <w:r w:rsidR="00343CA3" w:rsidRPr="002F7618">
        <w:rPr>
          <w:rFonts w:cstheme="minorHAnsi"/>
          <w:color w:val="000000" w:themeColor="text1"/>
          <w:sz w:val="24"/>
          <w:szCs w:val="24"/>
          <w:lang w:eastAsia="pl-PL"/>
        </w:rPr>
        <w:t>s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kierowania wniosku do ponownej oceny merytorycznej.</w:t>
      </w:r>
    </w:p>
    <w:p w14:paraId="12C8D7C6" w14:textId="5EBAA78A" w:rsidR="003F48C3" w:rsidRPr="002F7618" w:rsidRDefault="003F48C3" w:rsidP="002F7618">
      <w:pPr>
        <w:pStyle w:val="Akapitzlist"/>
        <w:numPr>
          <w:ilvl w:val="0"/>
          <w:numId w:val="33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Możliwa jest także zmiana dotycząca partnerstwa polegająca na wprowadzeniu dodatkowego, nieprzewidzianego we wniosku o dofinansowanie projektu 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Partner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a przed zawarciem umowy o</w:t>
      </w:r>
      <w:r w:rsidR="00944E2C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dofinansowanie, jak i po zawarciu umowy w trakcie realizacji projektu. Włączenie do projektu nowego 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Partner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 nie może wiązać </w:t>
      </w:r>
      <w:r w:rsidR="00EF0B17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się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z wprowadzeniem nowego rodzaju zadań przewidzianych do realizacji przez 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Partner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a/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Partner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ów, a jedynie ze zwiększeniem liczby 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Partner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ów realizujących zadania przewidziane już do realizacji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lastRenderedPageBreak/>
        <w:t>w</w:t>
      </w:r>
      <w:r w:rsidR="005F1EAA" w:rsidRPr="002F7618">
        <w:rPr>
          <w:rFonts w:cstheme="minorHAnsi"/>
          <w:color w:val="000000" w:themeColor="text1"/>
          <w:sz w:val="24"/>
          <w:szCs w:val="24"/>
          <w:lang w:eastAsia="pl-PL"/>
        </w:rPr>
        <w:t> 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partnerstwie. Wprowadzenie nowego 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Partner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 może oznaczać wzrost zaangażowania 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Partner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ów w realizację projektu, ale nie może być związane</w:t>
      </w:r>
      <w:r w:rsidR="00C546E0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z przekazywaniem 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Partner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om do realizacji zadań rodzajowo różnych od tych, które pierwotnie im przekazano. Możliwe jest również przesuwanie zadań pomiędzy 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Partner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ami. Zmiana w tym zakresie traktowana jest jako zmiana w projekcie i wymaga 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>uzyskania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zgody </w:t>
      </w:r>
      <w:r w:rsidR="0026610A" w:rsidRPr="002F7618">
        <w:rPr>
          <w:rFonts w:cstheme="minorHAnsi"/>
          <w:color w:val="000000" w:themeColor="text1"/>
          <w:sz w:val="24"/>
          <w:szCs w:val="24"/>
          <w:lang w:eastAsia="pl-PL"/>
        </w:rPr>
        <w:t>PARP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>na piśmie</w:t>
      </w:r>
      <w:r w:rsidR="00CB5BB6" w:rsidRPr="002F7618">
        <w:rPr>
          <w:rFonts w:cstheme="minorHAnsi"/>
          <w:color w:val="000000" w:themeColor="text1"/>
          <w:sz w:val="24"/>
          <w:szCs w:val="24"/>
          <w:lang w:eastAsia="pl-PL"/>
        </w:rPr>
        <w:t>.</w:t>
      </w:r>
      <w:r w:rsidR="00345F90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26610A" w:rsidRPr="002F7618">
        <w:rPr>
          <w:rFonts w:cstheme="minorHAnsi"/>
          <w:color w:val="000000" w:themeColor="text1"/>
          <w:sz w:val="24"/>
          <w:szCs w:val="24"/>
          <w:lang w:eastAsia="pl-PL"/>
        </w:rPr>
        <w:t>PARP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>wyraża zgodę po dokonaniu zmian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wniosku o dofinansowanie oraz 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>zawarciu aneksu do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umowy </w:t>
      </w:r>
      <w:r w:rsidR="00EF0B17" w:rsidRPr="002F7618">
        <w:rPr>
          <w:rFonts w:cstheme="minorHAnsi"/>
          <w:color w:val="000000" w:themeColor="text1"/>
          <w:sz w:val="24"/>
          <w:szCs w:val="24"/>
          <w:lang w:eastAsia="pl-PL"/>
        </w:rPr>
        <w:t>o</w:t>
      </w:r>
      <w:r w:rsidR="005F1EAA" w:rsidRPr="002F7618">
        <w:rPr>
          <w:rFonts w:cstheme="minorHAnsi"/>
          <w:color w:val="000000" w:themeColor="text1"/>
          <w:sz w:val="24"/>
          <w:szCs w:val="24"/>
          <w:lang w:eastAsia="pl-PL"/>
        </w:rPr>
        <w:t> </w:t>
      </w:r>
      <w:r w:rsidR="00EF0B17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partners</w:t>
      </w:r>
      <w:r w:rsidR="00EF0B17" w:rsidRPr="002F7618">
        <w:rPr>
          <w:rFonts w:cstheme="minorHAnsi"/>
          <w:color w:val="000000" w:themeColor="text1"/>
          <w:sz w:val="24"/>
          <w:szCs w:val="24"/>
          <w:lang w:eastAsia="pl-PL"/>
        </w:rPr>
        <w:t>twie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lub porozumienia albo 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po zawarciu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nowej umowy lub porozumienia.</w:t>
      </w:r>
    </w:p>
    <w:p w14:paraId="3E0A9322" w14:textId="77777777" w:rsidR="009C49CB" w:rsidRPr="002F7618" w:rsidRDefault="004B2F51" w:rsidP="002F7618">
      <w:pPr>
        <w:pStyle w:val="Nagwek1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21" w:name="_Toc426011806"/>
      <w:bookmarkStart w:id="22" w:name="_Toc9248060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Rozdział </w:t>
      </w:r>
      <w:r w:rsidR="00581D04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6 </w:t>
      </w:r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– Zasady dotyczące </w:t>
      </w:r>
      <w:r w:rsidR="00A62103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udzielania </w:t>
      </w:r>
      <w:r w:rsidRPr="002F7618">
        <w:rPr>
          <w:rFonts w:asciiTheme="minorHAnsi" w:hAnsiTheme="minorHAnsi" w:cstheme="minorHAnsi"/>
          <w:color w:val="auto"/>
          <w:sz w:val="24"/>
          <w:szCs w:val="24"/>
        </w:rPr>
        <w:t>pomocy publicznej</w:t>
      </w:r>
      <w:r w:rsidR="00A62103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i</w:t>
      </w:r>
      <w:r w:rsidR="00DE5EAB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F7618">
        <w:rPr>
          <w:rFonts w:asciiTheme="minorHAnsi" w:hAnsiTheme="minorHAnsi" w:cstheme="minorHAnsi"/>
          <w:color w:val="auto"/>
          <w:sz w:val="24"/>
          <w:szCs w:val="24"/>
        </w:rPr>
        <w:t>pomocy de minimis</w:t>
      </w:r>
      <w:bookmarkEnd w:id="21"/>
      <w:bookmarkEnd w:id="22"/>
      <w:r w:rsidR="009C49CB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6BB4EC7" w14:textId="77777777" w:rsidR="00341E0F" w:rsidRPr="002F7618" w:rsidRDefault="00341E0F" w:rsidP="002F7618">
      <w:pPr>
        <w:pStyle w:val="Akapitzlist"/>
        <w:numPr>
          <w:ilvl w:val="0"/>
          <w:numId w:val="20"/>
        </w:numPr>
        <w:spacing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Wnioskodawcom lub Partnerom udzielana jest pomoc de minimis na zasadach określonych w</w:t>
      </w:r>
      <w:r w:rsidR="00D85E62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rozporządzeniu Komisji (UE) nr 1407/2013 jeżeli w ramach projektu będą oni wydatkowali środki na: </w:t>
      </w:r>
    </w:p>
    <w:p w14:paraId="4AC9F073" w14:textId="77777777" w:rsidR="00341E0F" w:rsidRPr="002F7618" w:rsidRDefault="00341E0F" w:rsidP="002F7618">
      <w:pPr>
        <w:pStyle w:val="Akapitzlist"/>
        <w:numPr>
          <w:ilvl w:val="0"/>
          <w:numId w:val="35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zakup środków trwałych niezbędnych do realizacji projektu, </w:t>
      </w:r>
    </w:p>
    <w:p w14:paraId="401A428B" w14:textId="77777777" w:rsidR="00A66B7C" w:rsidRPr="002F7618" w:rsidRDefault="00341E0F" w:rsidP="002F7618">
      <w:pPr>
        <w:pStyle w:val="Akapitzlist"/>
        <w:numPr>
          <w:ilvl w:val="0"/>
          <w:numId w:val="35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zakup infrastruktury oraz dostosowanie lub adaptację budynków, pomieszczeń i miejsc pracy w ramach cross-financingu.</w:t>
      </w:r>
    </w:p>
    <w:p w14:paraId="795FEC32" w14:textId="77777777" w:rsidR="001D73F7" w:rsidRPr="002F7618" w:rsidRDefault="00A66B7C" w:rsidP="002F7618">
      <w:pPr>
        <w:pStyle w:val="Akapitzlist"/>
        <w:numPr>
          <w:ilvl w:val="0"/>
          <w:numId w:val="20"/>
        </w:numPr>
        <w:spacing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ramach projektu przedsiębiorcom udzielana </w:t>
      </w:r>
      <w:r w:rsidR="003350C6" w:rsidRPr="002F7618">
        <w:rPr>
          <w:rFonts w:cstheme="minorHAnsi"/>
          <w:color w:val="000000" w:themeColor="text1"/>
          <w:sz w:val="24"/>
          <w:szCs w:val="24"/>
        </w:rPr>
        <w:t xml:space="preserve">jest </w:t>
      </w:r>
      <w:r w:rsidRPr="002F7618">
        <w:rPr>
          <w:rFonts w:cstheme="minorHAnsi"/>
          <w:color w:val="000000" w:themeColor="text1"/>
          <w:sz w:val="24"/>
          <w:szCs w:val="24"/>
        </w:rPr>
        <w:t>pomoc de minimis na zasadach określonych w rozporządzeniu Komisji (UE) nr 1407/2013.</w:t>
      </w:r>
    </w:p>
    <w:p w14:paraId="6F72CB1C" w14:textId="326B66B8" w:rsidR="001D73F7" w:rsidRPr="002F7618" w:rsidRDefault="001D73F7" w:rsidP="002F7618">
      <w:pPr>
        <w:pStyle w:val="Akapitzlist"/>
        <w:numPr>
          <w:ilvl w:val="0"/>
          <w:numId w:val="20"/>
        </w:numPr>
        <w:spacing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Prowadzenie szkoleń w zakresie, o którym mowa w art. 31 ust. 3 lit. a-c rozporządzenia Komisji (UE) nr 651/2014 oraz usługi doradcze w zakresie, o którym mowa w art. 18 ust. 3 i 4 rozporządzenia Komisji (UE) nr 651/2014 świadczone MMSP, będą dostępne za częściową odpłatnością ponoszoną przez MMSP w wysokości co najmniej 10% kosztów tej usługi. Różnica pomiędzy kosztem usługi, a częściową odpłatnością poniesioną przez MMSP stanowi wartość pomocy de minimis dla tych przedsiębiorców.</w:t>
      </w:r>
    </w:p>
    <w:p w14:paraId="6D75E669" w14:textId="4F04880D" w:rsidR="00A66B7C" w:rsidRPr="002F7618" w:rsidRDefault="00A66B7C" w:rsidP="002F7618">
      <w:pPr>
        <w:pStyle w:val="Akapitzlist"/>
        <w:numPr>
          <w:ilvl w:val="0"/>
          <w:numId w:val="20"/>
        </w:numPr>
        <w:spacing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przypadku, gdy udzielenie pomocy, o której mowa w ust. 2, spowodowałoby przekroczenie dopuszczalnej wielkości pomocy de minimis, przedsiębiorca może skorzystać z</w:t>
      </w:r>
      <w:r w:rsidR="006E3940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pomocy</w:t>
      </w:r>
      <w:r w:rsidR="00BB17BF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publicznej na zasadach określonych w art. 1</w:t>
      </w:r>
      <w:r w:rsidR="00B518F1" w:rsidRPr="002F7618">
        <w:rPr>
          <w:rFonts w:cstheme="minorHAnsi"/>
          <w:color w:val="000000" w:themeColor="text1"/>
          <w:sz w:val="24"/>
          <w:szCs w:val="24"/>
        </w:rPr>
        <w:t>8 rozporządzenia KE nr 651/2014</w:t>
      </w:r>
      <w:r w:rsidR="001D73F7"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4AC738A3" w14:textId="42032B43" w:rsidR="005A3434" w:rsidRPr="002F7618" w:rsidRDefault="00A66B7C" w:rsidP="002F7618">
      <w:pPr>
        <w:pStyle w:val="Akapitzlist"/>
        <w:numPr>
          <w:ilvl w:val="0"/>
          <w:numId w:val="20"/>
        </w:numPr>
        <w:spacing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Podstawą do wyliczenia wielkości pomocy de minimis lub pomocy publicznej, o której mowa w ust. 2 </w:t>
      </w:r>
      <w:r w:rsidR="00DD695F" w:rsidRPr="002F7618">
        <w:rPr>
          <w:rFonts w:cstheme="minorHAnsi"/>
          <w:color w:val="000000" w:themeColor="text1"/>
          <w:sz w:val="24"/>
          <w:szCs w:val="24"/>
        </w:rPr>
        <w:t>-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3, są wydatki na prowadzenie szkoleń w zakresie, o którym mowa w art. 31 ust. 3 lit. a-c rozporządzenia Komisji (UE) nr 651/2014 oraz usługi doradcze w zakresie, o którym mowa w art. 18 ust. 3 </w:t>
      </w:r>
      <w:r w:rsidR="00DD695F" w:rsidRPr="002F7618">
        <w:rPr>
          <w:rFonts w:cstheme="minorHAnsi"/>
          <w:color w:val="000000" w:themeColor="text1"/>
          <w:sz w:val="24"/>
          <w:szCs w:val="24"/>
        </w:rPr>
        <w:t>-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4 rozporządzenia Komisji (UE) nr 651/2014.</w:t>
      </w:r>
      <w:r w:rsidR="00F86A91" w:rsidRPr="002F7618">
        <w:rPr>
          <w:rFonts w:cstheme="minorHAnsi"/>
          <w:sz w:val="24"/>
          <w:szCs w:val="24"/>
        </w:rPr>
        <w:t xml:space="preserve"> </w:t>
      </w:r>
    </w:p>
    <w:p w14:paraId="1F4E7B71" w14:textId="4EA32D65" w:rsidR="001D73F7" w:rsidRPr="00923369" w:rsidRDefault="00F86A91" w:rsidP="00923369">
      <w:pPr>
        <w:pStyle w:val="Akapitzlist"/>
        <w:numPr>
          <w:ilvl w:val="0"/>
          <w:numId w:val="20"/>
        </w:numPr>
        <w:spacing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Beneficjent zobowiązany jest do wykonania obowiązków związanych z udzielaniem pomocy de minimis i</w:t>
      </w:r>
      <w:r w:rsidR="00595B4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pomocy publicznej przedsiębiorcom, w szczególności do weryfikacji kwalifikowalności przedsiębiorcy do otrzymania pomocy oraz wykonania obowiązków związanych ze sprawozdawczością z udzielonej pomocy, zgodnie z umową o</w:t>
      </w:r>
      <w:r w:rsidR="00361A2B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dofinansowanie. </w:t>
      </w:r>
    </w:p>
    <w:p w14:paraId="11FDD83C" w14:textId="77777777" w:rsidR="00DE5EAB" w:rsidRPr="002F7618" w:rsidRDefault="008037CD" w:rsidP="002F7618">
      <w:pPr>
        <w:pStyle w:val="Nagwek1"/>
        <w:spacing w:line="276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23" w:name="_Toc425322284"/>
      <w:bookmarkStart w:id="24" w:name="_Toc425322617"/>
      <w:bookmarkStart w:id="25" w:name="_Toc425322935"/>
      <w:bookmarkStart w:id="26" w:name="_Toc425323220"/>
      <w:bookmarkStart w:id="27" w:name="_Toc425323416"/>
      <w:bookmarkStart w:id="28" w:name="_Toc425322285"/>
      <w:bookmarkStart w:id="29" w:name="_Toc425322618"/>
      <w:bookmarkStart w:id="30" w:name="_Toc425322936"/>
      <w:bookmarkStart w:id="31" w:name="_Toc425323221"/>
      <w:bookmarkStart w:id="32" w:name="_Toc425323417"/>
      <w:bookmarkStart w:id="33" w:name="_Toc425322286"/>
      <w:bookmarkStart w:id="34" w:name="_Toc425322619"/>
      <w:bookmarkStart w:id="35" w:name="_Toc425322937"/>
      <w:bookmarkStart w:id="36" w:name="_Toc425323222"/>
      <w:bookmarkStart w:id="37" w:name="_Toc425323418"/>
      <w:bookmarkStart w:id="38" w:name="_Toc9248061"/>
      <w:bookmarkStart w:id="39" w:name="_Toc426011807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Rozdział </w:t>
      </w:r>
      <w:r w:rsidR="00A90693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7 </w:t>
      </w:r>
      <w:r w:rsidRPr="002F7618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="00774776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E5EAB" w:rsidRPr="002F7618">
        <w:rPr>
          <w:rFonts w:asciiTheme="minorHAnsi" w:hAnsiTheme="minorHAnsi" w:cstheme="minorHAnsi"/>
          <w:color w:val="auto"/>
          <w:sz w:val="24"/>
          <w:szCs w:val="24"/>
        </w:rPr>
        <w:t>Procedura przygotowania i składania wniosku</w:t>
      </w:r>
      <w:bookmarkEnd w:id="38"/>
    </w:p>
    <w:p w14:paraId="525D43B9" w14:textId="77777777" w:rsidR="00B90017" w:rsidRPr="002F7618" w:rsidRDefault="004E7579" w:rsidP="002F7618">
      <w:pPr>
        <w:pStyle w:val="Akapitzlist"/>
        <w:numPr>
          <w:ilvl w:val="6"/>
          <w:numId w:val="10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bookmarkStart w:id="40" w:name="__RefHeading__15_1928627743"/>
      <w:bookmarkStart w:id="41" w:name="__RefHeading__19_1928627743"/>
      <w:bookmarkStart w:id="42" w:name="__RefHeading__21_1928627743"/>
      <w:bookmarkStart w:id="43" w:name="__RefHeading__23_1928627743"/>
      <w:bookmarkStart w:id="44" w:name="__RefHeading__25_1928627743"/>
      <w:bookmarkEnd w:id="39"/>
      <w:bookmarkEnd w:id="40"/>
      <w:bookmarkEnd w:id="41"/>
      <w:bookmarkEnd w:id="42"/>
      <w:bookmarkEnd w:id="43"/>
      <w:bookmarkEnd w:id="44"/>
      <w:r w:rsidRPr="002F7618">
        <w:rPr>
          <w:rFonts w:cstheme="minorHAnsi"/>
          <w:color w:val="000000" w:themeColor="text1"/>
          <w:sz w:val="24"/>
          <w:szCs w:val="24"/>
        </w:rPr>
        <w:t xml:space="preserve">Wniosek o dofinansowanie </w:t>
      </w:r>
      <w:r w:rsidR="00F86A91" w:rsidRPr="002F7618">
        <w:rPr>
          <w:rFonts w:cstheme="minorHAnsi"/>
          <w:color w:val="000000" w:themeColor="text1"/>
          <w:sz w:val="24"/>
          <w:szCs w:val="24"/>
        </w:rPr>
        <w:t xml:space="preserve">w ramach prowadzonego naboru </w:t>
      </w:r>
      <w:r w:rsidR="002C731D" w:rsidRPr="002F7618">
        <w:rPr>
          <w:rFonts w:cstheme="minorHAnsi"/>
          <w:color w:val="000000" w:themeColor="text1"/>
          <w:sz w:val="24"/>
          <w:szCs w:val="24"/>
        </w:rPr>
        <w:t xml:space="preserve">jest składany </w:t>
      </w:r>
      <w:r w:rsidR="00AC3232" w:rsidRPr="002F7618">
        <w:rPr>
          <w:rFonts w:cstheme="minorHAnsi"/>
          <w:color w:val="000000" w:themeColor="text1"/>
          <w:sz w:val="24"/>
          <w:szCs w:val="24"/>
        </w:rPr>
        <w:t xml:space="preserve">wyłącznie </w:t>
      </w:r>
      <w:r w:rsidR="006E3940" w:rsidRPr="002F7618">
        <w:rPr>
          <w:rFonts w:cstheme="minorHAnsi"/>
          <w:color w:val="000000" w:themeColor="text1"/>
          <w:sz w:val="24"/>
          <w:szCs w:val="24"/>
        </w:rPr>
        <w:t>w </w:t>
      </w:r>
      <w:r w:rsidR="002C731D" w:rsidRPr="002F7618">
        <w:rPr>
          <w:rFonts w:cstheme="minorHAnsi"/>
          <w:color w:val="000000" w:themeColor="text1"/>
          <w:sz w:val="24"/>
          <w:szCs w:val="24"/>
        </w:rPr>
        <w:t xml:space="preserve">formie dokumentu elektronicznego za pośrednictwem SOWA </w:t>
      </w:r>
      <w:r w:rsidR="003F6674" w:rsidRPr="002F7618">
        <w:rPr>
          <w:rFonts w:cstheme="minorHAnsi"/>
          <w:color w:val="000000" w:themeColor="text1"/>
          <w:sz w:val="24"/>
          <w:szCs w:val="24"/>
        </w:rPr>
        <w:t xml:space="preserve">dostępnego </w:t>
      </w:r>
      <w:r w:rsidR="00DF7BAA" w:rsidRPr="002F7618">
        <w:rPr>
          <w:rFonts w:cstheme="minorHAnsi"/>
          <w:color w:val="000000" w:themeColor="text1"/>
          <w:sz w:val="24"/>
          <w:szCs w:val="24"/>
        </w:rPr>
        <w:t xml:space="preserve">na stronie internetowej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pod adresem </w:t>
      </w:r>
      <w:hyperlink r:id="rId13" w:history="1">
        <w:r w:rsidR="00A03388" w:rsidRPr="00923369">
          <w:rPr>
            <w:rStyle w:val="Hipercze"/>
            <w:rFonts w:cstheme="minorHAnsi"/>
            <w:b/>
            <w:color w:val="auto"/>
            <w:sz w:val="24"/>
            <w:szCs w:val="24"/>
            <w:u w:val="none"/>
          </w:rPr>
          <w:t>https://www.sowa.efs.gov.pl</w:t>
        </w:r>
      </w:hyperlink>
      <w:r w:rsidR="00060FF1" w:rsidRPr="002F7618">
        <w:rPr>
          <w:rFonts w:cstheme="minorHAnsi"/>
          <w:sz w:val="24"/>
          <w:szCs w:val="24"/>
        </w:rPr>
        <w:t xml:space="preserve"> </w:t>
      </w:r>
      <w:r w:rsidRPr="002F7618">
        <w:rPr>
          <w:rFonts w:cstheme="minorHAnsi"/>
          <w:sz w:val="24"/>
          <w:szCs w:val="24"/>
        </w:rPr>
        <w:t>.</w:t>
      </w:r>
      <w:r w:rsidR="003A7C4F" w:rsidRPr="002F7618">
        <w:rPr>
          <w:rFonts w:cstheme="minorHAnsi"/>
          <w:color w:val="000000" w:themeColor="text1"/>
          <w:sz w:val="24"/>
          <w:szCs w:val="24"/>
        </w:rPr>
        <w:t xml:space="preserve"> Wniosek złożony poza systemem SOWA nie będzie </w:t>
      </w:r>
      <w:r w:rsidR="009700BE" w:rsidRPr="002F7618">
        <w:rPr>
          <w:rFonts w:cstheme="minorHAnsi"/>
          <w:color w:val="000000" w:themeColor="text1"/>
          <w:sz w:val="24"/>
          <w:szCs w:val="24"/>
        </w:rPr>
        <w:t>rozpatrywany</w:t>
      </w:r>
      <w:r w:rsidR="003A7C4F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5EFBE673" w14:textId="46B32FFB" w:rsidR="00EE1806" w:rsidRPr="002F7618" w:rsidRDefault="00EE1806" w:rsidP="002F7618">
      <w:pPr>
        <w:pStyle w:val="Akapitzlist"/>
        <w:numPr>
          <w:ilvl w:val="6"/>
          <w:numId w:val="10"/>
        </w:numPr>
        <w:spacing w:after="0" w:line="276" w:lineRule="auto"/>
        <w:ind w:left="851" w:hanging="426"/>
        <w:rPr>
          <w:rStyle w:val="Hipercze"/>
          <w:rFonts w:cstheme="minorHAnsi"/>
          <w:b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System SOWA jest dostosowany do potrzeb użytkowników z niepełnosprawnościami. Informacje na temat podstawowych funkcjonalności, które powinny umożliwić osobie </w:t>
      </w:r>
      <w:r w:rsidRPr="002F7618">
        <w:rPr>
          <w:rFonts w:cstheme="minorHAnsi"/>
          <w:color w:val="000000" w:themeColor="text1"/>
          <w:sz w:val="24"/>
          <w:szCs w:val="24"/>
        </w:rPr>
        <w:lastRenderedPageBreak/>
        <w:t>z</w:t>
      </w:r>
      <w:r w:rsidR="00923369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niepełnosprawnościami skorzystanie z generatora są dostępne w zakładce „Dostępność” na stronie </w:t>
      </w:r>
      <w:hyperlink r:id="rId14" w:history="1">
        <w:r w:rsidR="00D85E62" w:rsidRPr="00923369">
          <w:rPr>
            <w:rStyle w:val="Hipercze"/>
            <w:rFonts w:cstheme="minorHAnsi"/>
            <w:b/>
            <w:color w:val="auto"/>
            <w:sz w:val="24"/>
            <w:szCs w:val="24"/>
            <w:u w:val="none"/>
          </w:rPr>
          <w:t>https://www.sowa.efs.gov.pl</w:t>
        </w:r>
      </w:hyperlink>
      <w:r w:rsidR="00D85E62" w:rsidRPr="00923369">
        <w:rPr>
          <w:rStyle w:val="Hipercze"/>
          <w:rFonts w:cstheme="minorHAnsi"/>
          <w:b/>
          <w:color w:val="auto"/>
          <w:sz w:val="24"/>
          <w:szCs w:val="24"/>
        </w:rPr>
        <w:t xml:space="preserve"> </w:t>
      </w:r>
    </w:p>
    <w:p w14:paraId="00C4A63E" w14:textId="77777777" w:rsidR="00B90017" w:rsidRPr="002F7618" w:rsidRDefault="004E7579" w:rsidP="002F7618">
      <w:pPr>
        <w:pStyle w:val="Akapitzlist"/>
        <w:numPr>
          <w:ilvl w:val="6"/>
          <w:numId w:val="10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Za poprawne działanie aplikacji SOWA odpowiada IZ PO WER. Sposób postępowania w</w:t>
      </w:r>
      <w:r w:rsidR="00060FF1" w:rsidRPr="002F7618">
        <w:rPr>
          <w:rFonts w:cstheme="minorHAnsi"/>
          <w:color w:val="000000" w:themeColor="text1"/>
          <w:sz w:val="24"/>
          <w:szCs w:val="24"/>
        </w:rPr>
        <w:t> 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przypadku wystąpienia problemów w funkcjonowaniu systemu SOWA został określony w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procedurze zgłaszania problemów z obsługą oraz nieprawidłowości w funkcjonowaniu SOWA dla Programu Operacyjnego Wiedza Edukacja Rozwój </w:t>
      </w:r>
      <w:r w:rsidR="0057686F" w:rsidRPr="002F7618">
        <w:rPr>
          <w:rFonts w:cstheme="minorHAnsi"/>
          <w:color w:val="000000" w:themeColor="text1"/>
          <w:sz w:val="24"/>
          <w:szCs w:val="24"/>
        </w:rPr>
        <w:t>d</w:t>
      </w:r>
      <w:r w:rsidRPr="002F7618">
        <w:rPr>
          <w:rFonts w:cstheme="minorHAnsi"/>
          <w:color w:val="000000" w:themeColor="text1"/>
          <w:sz w:val="24"/>
          <w:szCs w:val="24"/>
        </w:rPr>
        <w:t>ostępn</w:t>
      </w:r>
      <w:r w:rsidR="0057686F" w:rsidRPr="002F7618">
        <w:rPr>
          <w:rFonts w:cstheme="minorHAnsi"/>
          <w:color w:val="000000" w:themeColor="text1"/>
          <w:sz w:val="24"/>
          <w:szCs w:val="24"/>
        </w:rPr>
        <w:t>ej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pod adresem </w:t>
      </w:r>
      <w:r w:rsidR="001A208E" w:rsidRPr="00923369">
        <w:rPr>
          <w:rStyle w:val="Hipercze"/>
          <w:rFonts w:cstheme="minorHAnsi"/>
          <w:b/>
          <w:color w:val="auto"/>
          <w:sz w:val="24"/>
          <w:szCs w:val="24"/>
          <w:u w:val="none"/>
        </w:rPr>
        <w:t>https://</w:t>
      </w:r>
      <w:hyperlink r:id="rId15" w:history="1">
        <w:r w:rsidR="00B90017" w:rsidRPr="00923369">
          <w:rPr>
            <w:rStyle w:val="Hipercze"/>
            <w:rFonts w:cstheme="minorHAnsi"/>
            <w:b/>
            <w:color w:val="auto"/>
            <w:sz w:val="24"/>
            <w:szCs w:val="24"/>
            <w:u w:val="none"/>
          </w:rPr>
          <w:t>www.sowa.efs.gov.pl</w:t>
        </w:r>
      </w:hyperlink>
      <w:r w:rsidRPr="00923369">
        <w:rPr>
          <w:rFonts w:cstheme="minorHAnsi"/>
          <w:b/>
          <w:sz w:val="24"/>
          <w:szCs w:val="24"/>
        </w:rPr>
        <w:t>.</w:t>
      </w:r>
    </w:p>
    <w:p w14:paraId="132A518C" w14:textId="77777777" w:rsidR="00B90017" w:rsidRPr="002F7618" w:rsidRDefault="004E7579" w:rsidP="002F7618">
      <w:pPr>
        <w:pStyle w:val="Akapitzlist"/>
        <w:numPr>
          <w:ilvl w:val="6"/>
          <w:numId w:val="10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przypadku wystąpienia problemów technicznych w funkcjonowaniu aplikacji SOWA w</w:t>
      </w:r>
      <w:r w:rsidR="00060FF1" w:rsidRPr="002F7618">
        <w:rPr>
          <w:rFonts w:cstheme="minorHAnsi"/>
          <w:color w:val="000000" w:themeColor="text1"/>
          <w:sz w:val="24"/>
          <w:szCs w:val="24"/>
        </w:rPr>
        <w:t> 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terminie 7 dni przed zakończeniem terminu składania wniosków </w:t>
      </w:r>
      <w:r w:rsidR="00CB133D" w:rsidRPr="002F7618">
        <w:rPr>
          <w:rFonts w:cstheme="minorHAnsi"/>
          <w:color w:val="000000" w:themeColor="text1"/>
          <w:sz w:val="24"/>
          <w:szCs w:val="24"/>
        </w:rPr>
        <w:t xml:space="preserve">w </w:t>
      </w:r>
      <w:r w:rsidR="00E96F58" w:rsidRPr="002F7618">
        <w:rPr>
          <w:rFonts w:cstheme="minorHAnsi"/>
          <w:color w:val="000000" w:themeColor="text1"/>
          <w:sz w:val="24"/>
          <w:szCs w:val="24"/>
        </w:rPr>
        <w:t xml:space="preserve">ramach </w:t>
      </w:r>
      <w:r w:rsidR="009E7B30" w:rsidRPr="002F7618">
        <w:rPr>
          <w:rFonts w:cstheme="minorHAnsi"/>
          <w:color w:val="000000" w:themeColor="text1"/>
          <w:sz w:val="24"/>
          <w:szCs w:val="24"/>
        </w:rPr>
        <w:t>konkursu</w:t>
      </w:r>
      <w:r w:rsidR="00E37E48" w:rsidRPr="002F7618">
        <w:rPr>
          <w:rFonts w:cstheme="minorHAnsi"/>
          <w:color w:val="000000" w:themeColor="text1"/>
          <w:sz w:val="24"/>
          <w:szCs w:val="24"/>
        </w:rPr>
        <w:t>,</w:t>
      </w:r>
      <w:r w:rsidR="009E7B30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PARP może przedłużyć termin składania wniosków.</w:t>
      </w:r>
    </w:p>
    <w:p w14:paraId="5987241A" w14:textId="77777777" w:rsidR="00804CAC" w:rsidRPr="002F7618" w:rsidRDefault="004E7579" w:rsidP="002F7618">
      <w:pPr>
        <w:pStyle w:val="Akapitzlist"/>
        <w:numPr>
          <w:ilvl w:val="6"/>
          <w:numId w:val="10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Instrukcja wypełniania wniosku jest dostępna wr</w:t>
      </w:r>
      <w:r w:rsidR="00804CAC" w:rsidRPr="002F7618">
        <w:rPr>
          <w:rFonts w:cstheme="minorHAnsi"/>
          <w:color w:val="000000" w:themeColor="text1"/>
          <w:sz w:val="24"/>
          <w:szCs w:val="24"/>
        </w:rPr>
        <w:t>az z aplikacją SOWA pod adresem</w:t>
      </w:r>
    </w:p>
    <w:p w14:paraId="3080E049" w14:textId="77777777" w:rsidR="00B90017" w:rsidRPr="00923369" w:rsidRDefault="001A208E" w:rsidP="002F7618">
      <w:pPr>
        <w:pStyle w:val="Akapitzlist"/>
        <w:spacing w:after="0" w:line="276" w:lineRule="auto"/>
        <w:ind w:left="993" w:hanging="142"/>
        <w:rPr>
          <w:rFonts w:cstheme="minorHAnsi"/>
          <w:b/>
          <w:sz w:val="24"/>
          <w:szCs w:val="24"/>
        </w:rPr>
      </w:pPr>
      <w:r w:rsidRPr="00923369">
        <w:rPr>
          <w:rStyle w:val="Hipercze"/>
          <w:rFonts w:cstheme="minorHAnsi"/>
          <w:b/>
          <w:color w:val="auto"/>
          <w:sz w:val="24"/>
          <w:szCs w:val="24"/>
          <w:u w:val="none"/>
        </w:rPr>
        <w:t>https://</w:t>
      </w:r>
      <w:hyperlink r:id="rId16" w:history="1">
        <w:r w:rsidR="00B90017" w:rsidRPr="00923369">
          <w:rPr>
            <w:rStyle w:val="Hipercze"/>
            <w:rFonts w:cstheme="minorHAnsi"/>
            <w:b/>
            <w:color w:val="auto"/>
            <w:sz w:val="24"/>
            <w:szCs w:val="24"/>
            <w:u w:val="none"/>
          </w:rPr>
          <w:t>www.sowa.efs.gov.pl</w:t>
        </w:r>
      </w:hyperlink>
      <w:r w:rsidR="004E7579" w:rsidRPr="00923369">
        <w:rPr>
          <w:rFonts w:cstheme="minorHAnsi"/>
          <w:b/>
          <w:sz w:val="24"/>
          <w:szCs w:val="24"/>
        </w:rPr>
        <w:t>.</w:t>
      </w:r>
    </w:p>
    <w:p w14:paraId="5B2922CA" w14:textId="77777777" w:rsidR="00B90017" w:rsidRPr="002F7618" w:rsidRDefault="004E7579" w:rsidP="002F7618">
      <w:pPr>
        <w:pStyle w:val="Akapitzlist"/>
        <w:numPr>
          <w:ilvl w:val="6"/>
          <w:numId w:val="10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Dane teleadresowe Wnioskodawcy podawane we wniosku muszą być aktualne, w</w:t>
      </w:r>
      <w:r w:rsidR="00060FF1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szczególności dotyczy to adresu siedziby Wnioskodawcy i adresu e-mail</w:t>
      </w:r>
      <w:r w:rsidR="00E506C3" w:rsidRPr="002F7618">
        <w:rPr>
          <w:rFonts w:cstheme="minorHAnsi"/>
          <w:color w:val="000000" w:themeColor="text1"/>
          <w:sz w:val="24"/>
          <w:szCs w:val="24"/>
        </w:rPr>
        <w:t xml:space="preserve"> służących do korespondencji w trakcie konkursu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54288A28" w14:textId="77777777" w:rsidR="009E7B30" w:rsidRPr="002F7618" w:rsidRDefault="004E7579" w:rsidP="002F7618">
      <w:pPr>
        <w:pStyle w:val="Akapitzlist"/>
        <w:numPr>
          <w:ilvl w:val="6"/>
          <w:numId w:val="10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Złożenie wniosku w systemie SOWA oznacza potwierdzenie zgodności z prawdą oświadczeń zawartych w sekcji VIII wniosku.</w:t>
      </w:r>
    </w:p>
    <w:p w14:paraId="3248F427" w14:textId="7755B5D0" w:rsidR="009E7B30" w:rsidRPr="002F7618" w:rsidRDefault="009E7B30" w:rsidP="002F7618">
      <w:pPr>
        <w:pStyle w:val="Akapitzlist"/>
        <w:numPr>
          <w:ilvl w:val="6"/>
          <w:numId w:val="10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Niniejszy konkurs jest konkursem zamkniętym, co oznacza, że wnioski można składać w</w:t>
      </w:r>
      <w:r w:rsidR="00D85E62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terminie </w:t>
      </w:r>
      <w:r w:rsidRPr="002F7618">
        <w:rPr>
          <w:rFonts w:cstheme="minorHAnsi"/>
          <w:b/>
          <w:color w:val="000000" w:themeColor="text1"/>
          <w:sz w:val="24"/>
          <w:szCs w:val="24"/>
        </w:rPr>
        <w:t xml:space="preserve">od </w:t>
      </w:r>
      <w:r w:rsidR="00B518F1" w:rsidRPr="002F7618">
        <w:rPr>
          <w:rFonts w:cstheme="minorHAnsi"/>
          <w:b/>
          <w:color w:val="000000" w:themeColor="text1"/>
          <w:sz w:val="24"/>
          <w:szCs w:val="24"/>
        </w:rPr>
        <w:t xml:space="preserve">30 </w:t>
      </w:r>
      <w:r w:rsidR="000C033E" w:rsidRPr="002F7618">
        <w:rPr>
          <w:rFonts w:cstheme="minorHAnsi"/>
          <w:b/>
          <w:color w:val="000000" w:themeColor="text1"/>
          <w:sz w:val="24"/>
          <w:szCs w:val="24"/>
        </w:rPr>
        <w:t>września</w:t>
      </w:r>
      <w:r w:rsidR="00E37E48" w:rsidRPr="002F761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b/>
          <w:color w:val="000000" w:themeColor="text1"/>
          <w:sz w:val="24"/>
          <w:szCs w:val="24"/>
        </w:rPr>
        <w:t>201</w:t>
      </w:r>
      <w:r w:rsidR="00F410FA" w:rsidRPr="002F7618">
        <w:rPr>
          <w:rFonts w:cstheme="minorHAnsi"/>
          <w:b/>
          <w:color w:val="000000" w:themeColor="text1"/>
          <w:sz w:val="24"/>
          <w:szCs w:val="24"/>
        </w:rPr>
        <w:t>9</w:t>
      </w:r>
      <w:r w:rsidR="00CB6D6F" w:rsidRPr="002F761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b/>
          <w:color w:val="000000" w:themeColor="text1"/>
          <w:sz w:val="24"/>
          <w:szCs w:val="24"/>
        </w:rPr>
        <w:t xml:space="preserve">r. do </w:t>
      </w:r>
      <w:r w:rsidR="00F410FA" w:rsidRPr="002F7618">
        <w:rPr>
          <w:rFonts w:cstheme="minorHAnsi"/>
          <w:b/>
          <w:color w:val="000000" w:themeColor="text1"/>
          <w:sz w:val="24"/>
          <w:szCs w:val="24"/>
        </w:rPr>
        <w:t>1</w:t>
      </w:r>
      <w:r w:rsidR="00B518F1" w:rsidRPr="002F7618">
        <w:rPr>
          <w:rFonts w:cstheme="minorHAnsi"/>
          <w:b/>
          <w:color w:val="000000" w:themeColor="text1"/>
          <w:sz w:val="24"/>
          <w:szCs w:val="24"/>
        </w:rPr>
        <w:t xml:space="preserve">4 </w:t>
      </w:r>
      <w:r w:rsidR="000C033E" w:rsidRPr="002F7618">
        <w:rPr>
          <w:rFonts w:cstheme="minorHAnsi"/>
          <w:b/>
          <w:color w:val="000000" w:themeColor="text1"/>
          <w:sz w:val="24"/>
          <w:szCs w:val="24"/>
        </w:rPr>
        <w:t>października</w:t>
      </w:r>
      <w:r w:rsidR="00F410FA" w:rsidRPr="002F761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b/>
          <w:color w:val="000000" w:themeColor="text1"/>
          <w:sz w:val="24"/>
          <w:szCs w:val="24"/>
        </w:rPr>
        <w:t>2019 r</w:t>
      </w:r>
      <w:r w:rsidR="001362EB" w:rsidRPr="002F7618">
        <w:rPr>
          <w:rFonts w:cstheme="minorHAnsi"/>
          <w:b/>
          <w:color w:val="000000" w:themeColor="text1"/>
          <w:sz w:val="24"/>
          <w:szCs w:val="24"/>
        </w:rPr>
        <w:t>.</w:t>
      </w:r>
      <w:r w:rsidRPr="002F7618">
        <w:rPr>
          <w:rFonts w:cstheme="minorHAnsi"/>
          <w:b/>
          <w:color w:val="000000" w:themeColor="text1"/>
          <w:sz w:val="24"/>
          <w:szCs w:val="24"/>
        </w:rPr>
        <w:t xml:space="preserve"> do godziny </w:t>
      </w:r>
      <w:r w:rsidR="00671173" w:rsidRPr="002F7618">
        <w:rPr>
          <w:rFonts w:cstheme="minorHAnsi"/>
          <w:b/>
          <w:color w:val="000000" w:themeColor="text1"/>
          <w:sz w:val="24"/>
          <w:szCs w:val="24"/>
        </w:rPr>
        <w:t>10</w:t>
      </w:r>
      <w:r w:rsidRPr="002F7618">
        <w:rPr>
          <w:rFonts w:cstheme="minorHAnsi"/>
          <w:b/>
          <w:color w:val="000000" w:themeColor="text1"/>
          <w:sz w:val="24"/>
          <w:szCs w:val="24"/>
        </w:rPr>
        <w:t>.00.</w:t>
      </w:r>
    </w:p>
    <w:p w14:paraId="33CB4AEB" w14:textId="77777777" w:rsidR="008B1A63" w:rsidRPr="002F7618" w:rsidRDefault="004E7579" w:rsidP="002F7618">
      <w:pPr>
        <w:pStyle w:val="Akapitzlist"/>
        <w:numPr>
          <w:ilvl w:val="6"/>
          <w:numId w:val="10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Za datę </w:t>
      </w:r>
      <w:r w:rsidR="00BB624F" w:rsidRPr="002F7618">
        <w:rPr>
          <w:rFonts w:cstheme="minorHAnsi"/>
          <w:color w:val="000000" w:themeColor="text1"/>
          <w:sz w:val="24"/>
          <w:szCs w:val="24"/>
        </w:rPr>
        <w:t>wpływu</w:t>
      </w:r>
      <w:r w:rsidR="0057686F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wniosku o dofinansowanie </w:t>
      </w:r>
      <w:r w:rsidR="00805AB7" w:rsidRPr="002F7618">
        <w:rPr>
          <w:rFonts w:cstheme="minorHAnsi"/>
          <w:color w:val="000000" w:themeColor="text1"/>
          <w:sz w:val="24"/>
          <w:szCs w:val="24"/>
        </w:rPr>
        <w:t>należy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uzna</w:t>
      </w:r>
      <w:r w:rsidR="00805AB7" w:rsidRPr="002F7618">
        <w:rPr>
          <w:rFonts w:cstheme="minorHAnsi"/>
          <w:color w:val="000000" w:themeColor="text1"/>
          <w:sz w:val="24"/>
          <w:szCs w:val="24"/>
        </w:rPr>
        <w:t>ć</w:t>
      </w:r>
      <w:r w:rsidR="00BB624F" w:rsidRPr="002F7618">
        <w:rPr>
          <w:rFonts w:cstheme="minorHAnsi"/>
          <w:color w:val="000000" w:themeColor="text1"/>
          <w:sz w:val="24"/>
          <w:szCs w:val="24"/>
        </w:rPr>
        <w:t xml:space="preserve"> datę</w:t>
      </w:r>
      <w:r w:rsidR="009C712F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złożenia wersji elektronicznej wniosku w</w:t>
      </w:r>
      <w:r w:rsidR="008F7A7F" w:rsidRPr="002F7618">
        <w:rPr>
          <w:rFonts w:cstheme="minorHAnsi"/>
          <w:color w:val="000000" w:themeColor="text1"/>
          <w:sz w:val="24"/>
          <w:szCs w:val="24"/>
        </w:rPr>
        <w:t xml:space="preserve"> systemie </w:t>
      </w:r>
      <w:r w:rsidRPr="002F7618">
        <w:rPr>
          <w:rFonts w:cstheme="minorHAnsi"/>
          <w:color w:val="000000" w:themeColor="text1"/>
          <w:sz w:val="24"/>
          <w:szCs w:val="24"/>
        </w:rPr>
        <w:t>SOWA.</w:t>
      </w:r>
      <w:r w:rsidR="008B1A63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905EF8B" w14:textId="77777777" w:rsidR="00B90017" w:rsidRPr="002F7618" w:rsidRDefault="008B1A63" w:rsidP="002F7618">
      <w:pPr>
        <w:pStyle w:val="Akapitzlist"/>
        <w:numPr>
          <w:ilvl w:val="6"/>
          <w:numId w:val="10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Wnioski, które </w:t>
      </w:r>
      <w:r w:rsidR="0030383E" w:rsidRPr="002F7618">
        <w:rPr>
          <w:rFonts w:cstheme="minorHAnsi"/>
          <w:color w:val="000000" w:themeColor="text1"/>
          <w:sz w:val="24"/>
          <w:szCs w:val="24"/>
        </w:rPr>
        <w:t>zostaną złożone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po terminie naboru wniosków </w:t>
      </w:r>
      <w:r w:rsidR="00BB624F" w:rsidRPr="002F7618">
        <w:rPr>
          <w:rFonts w:cstheme="minorHAnsi"/>
          <w:color w:val="000000" w:themeColor="text1"/>
          <w:sz w:val="24"/>
          <w:szCs w:val="24"/>
        </w:rPr>
        <w:t xml:space="preserve">nie </w:t>
      </w:r>
      <w:r w:rsidRPr="002F7618">
        <w:rPr>
          <w:rFonts w:cstheme="minorHAnsi"/>
          <w:color w:val="000000" w:themeColor="text1"/>
          <w:sz w:val="24"/>
          <w:szCs w:val="24"/>
        </w:rPr>
        <w:t>będą</w:t>
      </w:r>
      <w:r w:rsidR="00606A6F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BB624F" w:rsidRPr="002F7618">
        <w:rPr>
          <w:rFonts w:cstheme="minorHAnsi"/>
          <w:color w:val="000000" w:themeColor="text1"/>
          <w:sz w:val="24"/>
          <w:szCs w:val="24"/>
        </w:rPr>
        <w:t>rozpatrywane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13C356A1" w14:textId="77777777" w:rsidR="00B90017" w:rsidRPr="002F7618" w:rsidRDefault="004E7579" w:rsidP="002F7618">
      <w:pPr>
        <w:pStyle w:val="Akapitzlist"/>
        <w:numPr>
          <w:ilvl w:val="6"/>
          <w:numId w:val="10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Wnioskodawca może wycofać wniosek w każdym momencie przeprowadzania procedury wyboru projektu do dofinansowania. Oświadczenie o wycofaniu wniosku wymaga zachowania formy pisemnej lub elektronicznej przesłanej za pośrednictwem systemu SOWA.</w:t>
      </w:r>
    </w:p>
    <w:p w14:paraId="47DF1BA1" w14:textId="77777777" w:rsidR="003F6674" w:rsidRPr="002F7618" w:rsidRDefault="004E7579" w:rsidP="002F7618">
      <w:pPr>
        <w:pStyle w:val="Akapitzlist"/>
        <w:numPr>
          <w:ilvl w:val="6"/>
          <w:numId w:val="10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Wnioski złożone w odpowiedzi na konkurs niezależnie od statusu wniosku po rozstrzygnięciu konkursu nie będą zwracane Wnioskodawcom i będą zgodnie z wymogami systemu przechowywane w systemie SOWA.</w:t>
      </w:r>
      <w:bookmarkStart w:id="45" w:name="_Toc521573059"/>
    </w:p>
    <w:p w14:paraId="5533D1B8" w14:textId="77777777" w:rsidR="003F6674" w:rsidRPr="002F7618" w:rsidRDefault="003F6674" w:rsidP="002F7618">
      <w:pPr>
        <w:pStyle w:val="Akapitzlist"/>
        <w:numPr>
          <w:ilvl w:val="6"/>
          <w:numId w:val="10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Załączniki dołączone dodatkowo do wniosku o dofinansowanie (poza wymaganymi zgodnie z właściwymi kryteriami dostępu) nie będą brane pod uwagę w trakcie oceny.</w:t>
      </w:r>
      <w:bookmarkEnd w:id="45"/>
    </w:p>
    <w:p w14:paraId="40015EB4" w14:textId="77777777" w:rsidR="00280C36" w:rsidRPr="002F7618" w:rsidRDefault="004E7579" w:rsidP="002F7618">
      <w:pPr>
        <w:pStyle w:val="Akapitzlist"/>
        <w:numPr>
          <w:ilvl w:val="6"/>
          <w:numId w:val="10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Maksymalna wielkość </w:t>
      </w:r>
      <w:r w:rsidR="008E4BDA" w:rsidRPr="002F7618">
        <w:rPr>
          <w:rFonts w:cstheme="minorHAnsi"/>
          <w:color w:val="000000" w:themeColor="text1"/>
          <w:sz w:val="24"/>
          <w:szCs w:val="24"/>
        </w:rPr>
        <w:t xml:space="preserve">pojedynczego </w:t>
      </w:r>
      <w:r w:rsidRPr="002F7618">
        <w:rPr>
          <w:rFonts w:cstheme="minorHAnsi"/>
          <w:color w:val="000000" w:themeColor="text1"/>
          <w:sz w:val="24"/>
          <w:szCs w:val="24"/>
        </w:rPr>
        <w:t>załączni</w:t>
      </w:r>
      <w:r w:rsidR="006E3940" w:rsidRPr="002F7618">
        <w:rPr>
          <w:rFonts w:cstheme="minorHAnsi"/>
          <w:color w:val="000000" w:themeColor="text1"/>
          <w:sz w:val="24"/>
          <w:szCs w:val="24"/>
        </w:rPr>
        <w:t>ka przekazywanego z wnioskiem o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dofinasowanie za pośrednictwem </w:t>
      </w:r>
      <w:r w:rsidR="008F7A7F" w:rsidRPr="002F7618">
        <w:rPr>
          <w:rFonts w:cstheme="minorHAnsi"/>
          <w:color w:val="000000" w:themeColor="text1"/>
          <w:sz w:val="24"/>
          <w:szCs w:val="24"/>
        </w:rPr>
        <w:t xml:space="preserve">systemu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SOWA nie może przekroczyć </w:t>
      </w:r>
      <w:r w:rsidR="00FE05FF" w:rsidRPr="002F7618">
        <w:rPr>
          <w:rFonts w:cstheme="minorHAnsi"/>
          <w:color w:val="000000" w:themeColor="text1"/>
          <w:sz w:val="24"/>
          <w:szCs w:val="24"/>
        </w:rPr>
        <w:t>2 MB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Łączna wielkość </w:t>
      </w:r>
      <w:r w:rsidR="007747DC" w:rsidRPr="002F7618">
        <w:rPr>
          <w:rFonts w:cstheme="minorHAnsi"/>
          <w:color w:val="000000" w:themeColor="text1"/>
          <w:sz w:val="24"/>
          <w:szCs w:val="24"/>
        </w:rPr>
        <w:t xml:space="preserve">wszystkich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załączonych do wniosku załączników nie może przekroczyć </w:t>
      </w:r>
      <w:r w:rsidR="00FE05FF" w:rsidRPr="002F7618">
        <w:rPr>
          <w:rFonts w:cstheme="minorHAnsi"/>
          <w:color w:val="000000" w:themeColor="text1"/>
          <w:sz w:val="24"/>
          <w:szCs w:val="24"/>
        </w:rPr>
        <w:t>10 MB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  <w:r w:rsidR="00EE1806" w:rsidRPr="002F7618">
        <w:rPr>
          <w:rFonts w:cstheme="minorHAnsi"/>
          <w:color w:val="000000" w:themeColor="text1"/>
          <w:sz w:val="24"/>
          <w:szCs w:val="24"/>
        </w:rPr>
        <w:t xml:space="preserve"> W</w:t>
      </w:r>
      <w:r w:rsidR="00060FF1" w:rsidRPr="002F7618">
        <w:rPr>
          <w:rFonts w:cstheme="minorHAnsi"/>
          <w:color w:val="000000" w:themeColor="text1"/>
          <w:sz w:val="24"/>
          <w:szCs w:val="24"/>
        </w:rPr>
        <w:t> </w:t>
      </w:r>
      <w:r w:rsidR="00EE1806" w:rsidRPr="002F7618">
        <w:rPr>
          <w:rFonts w:cstheme="minorHAnsi"/>
          <w:color w:val="000000" w:themeColor="text1"/>
          <w:sz w:val="24"/>
          <w:szCs w:val="24"/>
        </w:rPr>
        <w:t xml:space="preserve"> przypadku, gdy wielkość załącznika przekracza dopuszczalną wielkość</w:t>
      </w:r>
      <w:r w:rsidR="002275DB" w:rsidRPr="002F7618">
        <w:rPr>
          <w:rFonts w:cstheme="minorHAnsi"/>
          <w:color w:val="000000" w:themeColor="text1"/>
          <w:sz w:val="24"/>
          <w:szCs w:val="24"/>
        </w:rPr>
        <w:t>,</w:t>
      </w:r>
      <w:r w:rsidR="00EE1806" w:rsidRPr="002F7618">
        <w:rPr>
          <w:rFonts w:cstheme="minorHAnsi"/>
          <w:color w:val="000000" w:themeColor="text1"/>
          <w:sz w:val="24"/>
          <w:szCs w:val="24"/>
        </w:rPr>
        <w:t xml:space="preserve"> możliwe jest przesłanie załączników za pośrednictwem modułu „korespondencja” w systemie SOWA. </w:t>
      </w:r>
    </w:p>
    <w:p w14:paraId="0F9AF796" w14:textId="77777777" w:rsidR="008037CD" w:rsidRPr="00361A2B" w:rsidRDefault="008037CD" w:rsidP="002F7618">
      <w:pPr>
        <w:pStyle w:val="Nagwek1"/>
        <w:spacing w:line="276" w:lineRule="auto"/>
        <w:rPr>
          <w:rFonts w:asciiTheme="minorHAnsi" w:hAnsiTheme="minorHAnsi" w:cstheme="minorHAnsi"/>
          <w:color w:val="auto"/>
        </w:rPr>
      </w:pPr>
      <w:bookmarkStart w:id="46" w:name="_Toc9248062"/>
      <w:r w:rsidRPr="00361A2B">
        <w:rPr>
          <w:rFonts w:asciiTheme="minorHAnsi" w:hAnsiTheme="minorHAnsi" w:cstheme="minorHAnsi"/>
          <w:color w:val="auto"/>
        </w:rPr>
        <w:t xml:space="preserve">Rozdział </w:t>
      </w:r>
      <w:r w:rsidR="00FC5FF5" w:rsidRPr="00361A2B">
        <w:rPr>
          <w:rFonts w:asciiTheme="minorHAnsi" w:hAnsiTheme="minorHAnsi" w:cstheme="minorHAnsi"/>
          <w:color w:val="auto"/>
        </w:rPr>
        <w:t>8</w:t>
      </w:r>
      <w:r w:rsidR="00A90693" w:rsidRPr="00361A2B">
        <w:rPr>
          <w:rFonts w:asciiTheme="minorHAnsi" w:hAnsiTheme="minorHAnsi" w:cstheme="minorHAnsi"/>
          <w:color w:val="auto"/>
        </w:rPr>
        <w:t xml:space="preserve"> </w:t>
      </w:r>
      <w:r w:rsidRPr="00361A2B">
        <w:rPr>
          <w:rFonts w:asciiTheme="minorHAnsi" w:hAnsiTheme="minorHAnsi" w:cstheme="minorHAnsi"/>
          <w:color w:val="auto"/>
        </w:rPr>
        <w:t>–</w:t>
      </w:r>
      <w:r w:rsidR="005E17F6" w:rsidRPr="00361A2B">
        <w:rPr>
          <w:rFonts w:asciiTheme="minorHAnsi" w:hAnsiTheme="minorHAnsi" w:cstheme="minorHAnsi"/>
          <w:color w:val="auto"/>
        </w:rPr>
        <w:t xml:space="preserve"> </w:t>
      </w:r>
      <w:r w:rsidR="00665B44" w:rsidRPr="00361A2B">
        <w:rPr>
          <w:rFonts w:asciiTheme="minorHAnsi" w:hAnsiTheme="minorHAnsi" w:cstheme="minorHAnsi"/>
          <w:color w:val="auto"/>
        </w:rPr>
        <w:t>O</w:t>
      </w:r>
      <w:r w:rsidRPr="00361A2B">
        <w:rPr>
          <w:rFonts w:asciiTheme="minorHAnsi" w:hAnsiTheme="minorHAnsi" w:cstheme="minorHAnsi"/>
          <w:color w:val="auto"/>
        </w:rPr>
        <w:t>cena wniosków</w:t>
      </w:r>
      <w:bookmarkEnd w:id="46"/>
      <w:r w:rsidRPr="00361A2B">
        <w:rPr>
          <w:rFonts w:asciiTheme="minorHAnsi" w:hAnsiTheme="minorHAnsi" w:cstheme="minorHAnsi"/>
          <w:color w:val="auto"/>
        </w:rPr>
        <w:t xml:space="preserve"> </w:t>
      </w:r>
    </w:p>
    <w:p w14:paraId="4718E0F3" w14:textId="77777777" w:rsidR="00526712" w:rsidRPr="002F7618" w:rsidRDefault="00085990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47" w:name="_Toc9248063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FC5FF5" w:rsidRPr="002F7618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0F5535" w:rsidRPr="002F7618">
        <w:rPr>
          <w:rFonts w:asciiTheme="minorHAnsi" w:hAnsiTheme="minorHAnsi" w:cstheme="minorHAnsi"/>
          <w:color w:val="auto"/>
          <w:sz w:val="24"/>
          <w:szCs w:val="24"/>
        </w:rPr>
        <w:t>.1</w:t>
      </w:r>
      <w:r w:rsidR="00E04F85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F5535" w:rsidRPr="002F7618">
        <w:rPr>
          <w:rFonts w:asciiTheme="minorHAnsi" w:hAnsiTheme="minorHAnsi" w:cstheme="minorHAnsi"/>
          <w:color w:val="auto"/>
          <w:sz w:val="24"/>
          <w:szCs w:val="24"/>
        </w:rPr>
        <w:t>Komisja Oceny Projektów</w:t>
      </w:r>
      <w:r w:rsidR="00E111CE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(KOP)</w:t>
      </w:r>
      <w:bookmarkEnd w:id="47"/>
    </w:p>
    <w:p w14:paraId="207AB19B" w14:textId="77777777" w:rsidR="003161E2" w:rsidRPr="002F7618" w:rsidRDefault="003161E2" w:rsidP="002F7618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Zgodnie z art. 44 ust. 1 ustawy</w:t>
      </w:r>
      <w:r w:rsidR="00DE6DC5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001349" w:rsidRPr="002F7618">
        <w:rPr>
          <w:rFonts w:cstheme="minorHAnsi"/>
          <w:color w:val="000000" w:themeColor="text1"/>
          <w:sz w:val="24"/>
          <w:szCs w:val="24"/>
        </w:rPr>
        <w:t xml:space="preserve">KOP dokonuje </w:t>
      </w:r>
      <w:r w:rsidRPr="002F7618">
        <w:rPr>
          <w:rFonts w:cstheme="minorHAnsi"/>
          <w:color w:val="000000" w:themeColor="text1"/>
          <w:sz w:val="24"/>
          <w:szCs w:val="24"/>
        </w:rPr>
        <w:t>oceny spełni</w:t>
      </w:r>
      <w:r w:rsidR="001362EB" w:rsidRPr="002F7618">
        <w:rPr>
          <w:rFonts w:cstheme="minorHAnsi"/>
          <w:color w:val="000000" w:themeColor="text1"/>
          <w:sz w:val="24"/>
          <w:szCs w:val="24"/>
        </w:rPr>
        <w:t>enia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kryteri</w:t>
      </w:r>
      <w:r w:rsidR="001362EB" w:rsidRPr="002F7618">
        <w:rPr>
          <w:rFonts w:cstheme="minorHAnsi"/>
          <w:color w:val="000000" w:themeColor="text1"/>
          <w:sz w:val="24"/>
          <w:szCs w:val="24"/>
        </w:rPr>
        <w:t>ów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wyboru projektów</w:t>
      </w:r>
      <w:r w:rsidR="001362EB" w:rsidRPr="002F7618">
        <w:rPr>
          <w:rFonts w:cstheme="minorHAnsi"/>
          <w:color w:val="000000" w:themeColor="text1"/>
          <w:sz w:val="24"/>
          <w:szCs w:val="24"/>
        </w:rPr>
        <w:t xml:space="preserve"> przez projekty uczestniczące w konkursie</w:t>
      </w:r>
      <w:r w:rsidR="00001349" w:rsidRPr="002F7618">
        <w:rPr>
          <w:rFonts w:cstheme="minorHAnsi"/>
          <w:color w:val="000000" w:themeColor="text1"/>
          <w:sz w:val="24"/>
          <w:szCs w:val="24"/>
        </w:rPr>
        <w:t>.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DFC4D4B" w14:textId="77777777" w:rsidR="00526712" w:rsidRPr="002F7618" w:rsidRDefault="00001349" w:rsidP="002F7618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Prezes PARP lub właściwy Zastępca Prezesa PARP powołuje </w:t>
      </w:r>
      <w:r w:rsidR="00526712" w:rsidRPr="002F7618">
        <w:rPr>
          <w:rFonts w:cstheme="minorHAnsi"/>
          <w:color w:val="000000" w:themeColor="text1"/>
          <w:sz w:val="24"/>
          <w:szCs w:val="24"/>
        </w:rPr>
        <w:t xml:space="preserve">KOP </w:t>
      </w:r>
      <w:r w:rsidR="003161E2" w:rsidRPr="002F7618">
        <w:rPr>
          <w:rFonts w:cstheme="minorHAnsi"/>
          <w:color w:val="000000" w:themeColor="text1"/>
          <w:sz w:val="24"/>
          <w:szCs w:val="24"/>
        </w:rPr>
        <w:t>oraz określa regulamin je</w:t>
      </w:r>
      <w:r w:rsidR="00395E42" w:rsidRPr="002F7618">
        <w:rPr>
          <w:rFonts w:cstheme="minorHAnsi"/>
          <w:color w:val="000000" w:themeColor="text1"/>
          <w:sz w:val="24"/>
          <w:szCs w:val="24"/>
        </w:rPr>
        <w:t>go</w:t>
      </w:r>
      <w:r w:rsidR="003161E2" w:rsidRPr="002F7618">
        <w:rPr>
          <w:rFonts w:cstheme="minorHAnsi"/>
          <w:color w:val="000000" w:themeColor="text1"/>
          <w:sz w:val="24"/>
          <w:szCs w:val="24"/>
        </w:rPr>
        <w:t xml:space="preserve"> pracy</w:t>
      </w:r>
      <w:r w:rsidR="00526712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732E02BF" w14:textId="77777777" w:rsidR="00526712" w:rsidRPr="002F7618" w:rsidRDefault="00526712" w:rsidP="002F7618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>KOP obrad</w:t>
      </w:r>
      <w:r w:rsidR="009E7B30" w:rsidRPr="002F7618">
        <w:rPr>
          <w:rFonts w:cstheme="minorHAnsi"/>
          <w:color w:val="000000" w:themeColor="text1"/>
          <w:sz w:val="24"/>
          <w:szCs w:val="24"/>
        </w:rPr>
        <w:t>uje w ramach jednego posiedzenia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472C44AF" w14:textId="77777777" w:rsidR="00526712" w:rsidRPr="002F7618" w:rsidRDefault="00526712" w:rsidP="002F7618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skład KOP z prawem dokonywania oceny projektów </w:t>
      </w:r>
      <w:r w:rsidR="00B12067" w:rsidRPr="002F7618">
        <w:rPr>
          <w:rFonts w:cstheme="minorHAnsi"/>
          <w:color w:val="000000" w:themeColor="text1"/>
          <w:sz w:val="24"/>
          <w:szCs w:val="24"/>
        </w:rPr>
        <w:t>wchodzą</w:t>
      </w:r>
      <w:r w:rsidRPr="002F7618">
        <w:rPr>
          <w:rFonts w:cstheme="minorHAnsi"/>
          <w:color w:val="000000" w:themeColor="text1"/>
          <w:sz w:val="24"/>
          <w:szCs w:val="24"/>
        </w:rPr>
        <w:t>:</w:t>
      </w:r>
    </w:p>
    <w:p w14:paraId="0853CB9D" w14:textId="77777777" w:rsidR="00526712" w:rsidRPr="002F7618" w:rsidRDefault="001478BB" w:rsidP="002F7618">
      <w:p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a) </w:t>
      </w:r>
      <w:r w:rsidR="00B12067" w:rsidRPr="002F7618">
        <w:rPr>
          <w:rFonts w:cstheme="minorHAnsi"/>
          <w:color w:val="000000" w:themeColor="text1"/>
          <w:sz w:val="24"/>
          <w:szCs w:val="24"/>
        </w:rPr>
        <w:tab/>
      </w:r>
      <w:r w:rsidR="00526712" w:rsidRPr="002F7618">
        <w:rPr>
          <w:rFonts w:cstheme="minorHAnsi"/>
          <w:color w:val="000000" w:themeColor="text1"/>
          <w:sz w:val="24"/>
          <w:szCs w:val="24"/>
        </w:rPr>
        <w:t>pracownicy PARP;</w:t>
      </w:r>
    </w:p>
    <w:p w14:paraId="11B6F7F1" w14:textId="5D55DAC3" w:rsidR="00E407DB" w:rsidRPr="002F7618" w:rsidRDefault="00E407DB" w:rsidP="002F7618">
      <w:p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b)</w:t>
      </w:r>
      <w:r w:rsidRPr="002F7618">
        <w:rPr>
          <w:rFonts w:cstheme="minorHAnsi"/>
          <w:color w:val="000000" w:themeColor="text1"/>
          <w:sz w:val="24"/>
          <w:szCs w:val="24"/>
        </w:rPr>
        <w:tab/>
      </w:r>
      <w:r w:rsidR="001478BB" w:rsidRPr="002F7618">
        <w:rPr>
          <w:rFonts w:cstheme="minorHAnsi"/>
          <w:color w:val="000000" w:themeColor="text1"/>
          <w:sz w:val="24"/>
          <w:szCs w:val="24"/>
        </w:rPr>
        <w:t>eksperci, o których mowa w art. 68a ust. 1 pkt 1 ustawy;</w:t>
      </w:r>
    </w:p>
    <w:p w14:paraId="33528AFB" w14:textId="77777777" w:rsidR="006F4589" w:rsidRPr="002F7618" w:rsidRDefault="00E407DB" w:rsidP="002F7618">
      <w:p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c)</w:t>
      </w:r>
      <w:r w:rsidRPr="002F7618">
        <w:rPr>
          <w:rFonts w:cstheme="minorHAnsi"/>
          <w:color w:val="000000" w:themeColor="text1"/>
          <w:sz w:val="24"/>
          <w:szCs w:val="24"/>
        </w:rPr>
        <w:tab/>
      </w:r>
      <w:r w:rsidR="001478BB" w:rsidRPr="002F7618">
        <w:rPr>
          <w:rFonts w:cstheme="minorHAnsi"/>
          <w:color w:val="000000" w:themeColor="text1"/>
          <w:sz w:val="24"/>
          <w:szCs w:val="24"/>
        </w:rPr>
        <w:t>pracownicy tymczasowi, o których mowa w art. 2 pkt 2 ustawy z dnia 9 lipca 2003 r. o</w:t>
      </w:r>
      <w:r w:rsidR="006E3940" w:rsidRPr="002F7618">
        <w:rPr>
          <w:rFonts w:cstheme="minorHAnsi"/>
          <w:color w:val="000000" w:themeColor="text1"/>
          <w:sz w:val="24"/>
          <w:szCs w:val="24"/>
        </w:rPr>
        <w:t> </w:t>
      </w:r>
      <w:r w:rsidR="001478BB" w:rsidRPr="002F7618">
        <w:rPr>
          <w:rFonts w:cstheme="minorHAnsi"/>
          <w:color w:val="000000" w:themeColor="text1"/>
          <w:sz w:val="24"/>
          <w:szCs w:val="24"/>
        </w:rPr>
        <w:t>zatrudnianiu pracowników tymczasowych (</w:t>
      </w:r>
      <w:r w:rsidR="003F6674" w:rsidRPr="002F7618">
        <w:rPr>
          <w:rFonts w:cstheme="minorHAnsi"/>
          <w:color w:val="000000" w:themeColor="text1"/>
          <w:sz w:val="24"/>
          <w:szCs w:val="24"/>
        </w:rPr>
        <w:t>Dz. U. z 2018 r. poz. 594</w:t>
      </w:r>
      <w:r w:rsidR="00113759" w:rsidRPr="002F7618">
        <w:rPr>
          <w:rFonts w:cstheme="minorHAnsi"/>
          <w:color w:val="000000" w:themeColor="text1"/>
          <w:sz w:val="24"/>
          <w:szCs w:val="24"/>
        </w:rPr>
        <w:t>, z późn. zm.</w:t>
      </w:r>
      <w:r w:rsidR="003F6674" w:rsidRPr="002F7618">
        <w:rPr>
          <w:rFonts w:cstheme="minorHAnsi"/>
          <w:color w:val="000000" w:themeColor="text1"/>
          <w:sz w:val="24"/>
          <w:szCs w:val="24"/>
        </w:rPr>
        <w:t>).</w:t>
      </w:r>
    </w:p>
    <w:p w14:paraId="00AA7C08" w14:textId="77777777" w:rsidR="00B12067" w:rsidRPr="002F7618" w:rsidRDefault="00B12067" w:rsidP="002F7618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Liczba członków KOP z prawem dokonywania oceny projektów wynosi </w:t>
      </w:r>
      <w:r w:rsidR="0097134D" w:rsidRPr="002F7618">
        <w:rPr>
          <w:rFonts w:cstheme="minorHAnsi"/>
          <w:color w:val="000000" w:themeColor="text1"/>
          <w:sz w:val="24"/>
          <w:szCs w:val="24"/>
        </w:rPr>
        <w:t>nie mniej niż</w:t>
      </w:r>
      <w:r w:rsidR="00760E2B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3 osoby.</w:t>
      </w:r>
    </w:p>
    <w:p w14:paraId="2764DEE7" w14:textId="77777777" w:rsidR="00526712" w:rsidRPr="002F7618" w:rsidRDefault="00526712" w:rsidP="002F7618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Przewodniczącym KOP i Zastępcą Przewodniczącego KOP (o ile zostanie powołany) są pracownicy PARP.</w:t>
      </w:r>
    </w:p>
    <w:p w14:paraId="63C80CE6" w14:textId="77777777" w:rsidR="00526712" w:rsidRPr="002F7618" w:rsidRDefault="00526712" w:rsidP="002F7618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Oceny spełniania przez dany projekt kryteriów merytorycznych wyboru projektów dokonuje dwóch członków KOP wybieranych w drodze losowania przeprowadzonego przez Przewodniczącego KOP na posiedzeniu KOP w obecności: co najmniej 3 członków KOP oraz </w:t>
      </w:r>
    </w:p>
    <w:p w14:paraId="0CA3B5C0" w14:textId="77777777" w:rsidR="00526712" w:rsidRPr="002F7618" w:rsidRDefault="00526712" w:rsidP="002F7618">
      <w:pPr>
        <w:pStyle w:val="Akapitzlist"/>
        <w:spacing w:after="0" w:line="276" w:lineRule="auto"/>
        <w:ind w:left="851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obserwatorów wskazanych przez KM</w:t>
      </w:r>
      <w:r w:rsidR="009C712F" w:rsidRPr="002F7618">
        <w:rPr>
          <w:rFonts w:cstheme="minorHAnsi"/>
          <w:color w:val="000000" w:themeColor="text1"/>
          <w:sz w:val="24"/>
          <w:szCs w:val="24"/>
        </w:rPr>
        <w:t xml:space="preserve"> PO WER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(o ile KM wskazał swoich obserwatorów). </w:t>
      </w:r>
    </w:p>
    <w:p w14:paraId="7F804EFA" w14:textId="77777777" w:rsidR="00526712" w:rsidRPr="002F7618" w:rsidRDefault="00526712" w:rsidP="002F7618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Opis sposobu przeprowadzenia procedury losowania członków KOP dokonujących oceny spełniania przez dany projekt poszczególnych kryteriów wyboru projektów określa Regulamin pracy KOP,</w:t>
      </w:r>
      <w:r w:rsidR="00C71365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a wyniki tego losowania zostaną zawarte w protokole z prac KOP. Po</w:t>
      </w:r>
      <w:r w:rsidR="00B96DB5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zakończeniu prac KOP w ramach </w:t>
      </w:r>
      <w:r w:rsidR="009E7B30" w:rsidRPr="002F7618">
        <w:rPr>
          <w:rFonts w:cstheme="minorHAnsi"/>
          <w:color w:val="000000" w:themeColor="text1"/>
          <w:sz w:val="24"/>
          <w:szCs w:val="24"/>
        </w:rPr>
        <w:t>konkursu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opracowywany jest protokół zbiorczy </w:t>
      </w:r>
      <w:r w:rsidR="006F4DE6" w:rsidRPr="002F7618">
        <w:rPr>
          <w:rFonts w:cstheme="minorHAnsi"/>
          <w:color w:val="000000" w:themeColor="text1"/>
          <w:sz w:val="24"/>
          <w:szCs w:val="24"/>
        </w:rPr>
        <w:t>z</w:t>
      </w:r>
      <w:r w:rsidR="001335B3" w:rsidRPr="002F7618">
        <w:rPr>
          <w:rFonts w:cstheme="minorHAnsi"/>
          <w:color w:val="000000" w:themeColor="text1"/>
          <w:sz w:val="24"/>
          <w:szCs w:val="24"/>
        </w:rPr>
        <w:t>e wszystkich</w:t>
      </w:r>
      <w:r w:rsidR="006F4DE6" w:rsidRPr="002F7618">
        <w:rPr>
          <w:rFonts w:cstheme="minorHAnsi"/>
          <w:color w:val="000000" w:themeColor="text1"/>
          <w:sz w:val="24"/>
          <w:szCs w:val="24"/>
        </w:rPr>
        <w:t xml:space="preserve"> jego posiedze</w:t>
      </w:r>
      <w:r w:rsidR="001335B3" w:rsidRPr="002F7618">
        <w:rPr>
          <w:rFonts w:cstheme="minorHAnsi"/>
          <w:color w:val="000000" w:themeColor="text1"/>
          <w:sz w:val="24"/>
          <w:szCs w:val="24"/>
        </w:rPr>
        <w:t>ń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7862D0EA" w14:textId="41B64B33" w:rsidR="00526712" w:rsidRPr="002F7618" w:rsidRDefault="00526712" w:rsidP="002F7618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Przed rozpoczęciem prac KOP PARP sporządza listę wszystkich projektów złożonych w</w:t>
      </w:r>
      <w:r w:rsidR="00060FF1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odpowiedzi na </w:t>
      </w:r>
      <w:r w:rsidR="009E7B30" w:rsidRPr="002F7618">
        <w:rPr>
          <w:rFonts w:cstheme="minorHAnsi"/>
          <w:color w:val="000000" w:themeColor="text1"/>
          <w:sz w:val="24"/>
          <w:szCs w:val="24"/>
        </w:rPr>
        <w:t>konkurs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(wraz z nazwą Wnioskodawcy oraz tytułem projektu) i</w:t>
      </w:r>
      <w:r w:rsidR="00060FF1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przedstawia ją do wiadomości członkom KOP przed podpisaniem przez nich oświadczenia o</w:t>
      </w:r>
      <w:r w:rsidR="00243000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bezstronności, o którym mowa w ust</w:t>
      </w:r>
      <w:r w:rsidR="001478BB" w:rsidRPr="002F7618">
        <w:rPr>
          <w:rFonts w:cstheme="minorHAnsi"/>
          <w:color w:val="000000" w:themeColor="text1"/>
          <w:sz w:val="24"/>
          <w:szCs w:val="24"/>
        </w:rPr>
        <w:t xml:space="preserve">. </w:t>
      </w:r>
      <w:r w:rsidR="00784429" w:rsidRPr="002F7618">
        <w:rPr>
          <w:rFonts w:cstheme="minorHAnsi"/>
          <w:color w:val="000000" w:themeColor="text1"/>
          <w:sz w:val="24"/>
          <w:szCs w:val="24"/>
        </w:rPr>
        <w:t>10</w:t>
      </w:r>
      <w:r w:rsidR="001478BB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01F5AA35" w14:textId="77777777" w:rsidR="00526712" w:rsidRPr="002F7618" w:rsidRDefault="00526712" w:rsidP="002F7618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Przed przystąpieniem do oceny wniosku członek KOP podpisuje deklarację poufności zgodnie ze wzorem </w:t>
      </w:r>
      <w:r w:rsidR="00113759" w:rsidRPr="002F7618">
        <w:rPr>
          <w:rFonts w:cstheme="minorHAnsi"/>
          <w:color w:val="000000" w:themeColor="text1"/>
          <w:sz w:val="24"/>
          <w:szCs w:val="24"/>
        </w:rPr>
        <w:t>stanowiącym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Załącznik nr </w:t>
      </w:r>
      <w:r w:rsidR="00A10497" w:rsidRPr="002F7618">
        <w:rPr>
          <w:rFonts w:cstheme="minorHAnsi"/>
          <w:color w:val="000000" w:themeColor="text1"/>
          <w:sz w:val="24"/>
          <w:szCs w:val="24"/>
        </w:rPr>
        <w:t>3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do Regulaminu</w:t>
      </w:r>
      <w:r w:rsidR="00294F5E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201B14" w:rsidRPr="002F7618">
        <w:rPr>
          <w:rFonts w:cstheme="minorHAnsi"/>
          <w:color w:val="000000" w:themeColor="text1"/>
          <w:sz w:val="24"/>
          <w:szCs w:val="24"/>
        </w:rPr>
        <w:t>konkursu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oraz oświadczenie o bezstronności: </w:t>
      </w:r>
    </w:p>
    <w:p w14:paraId="488F56D8" w14:textId="77777777" w:rsidR="00526712" w:rsidRPr="002F7618" w:rsidRDefault="00526712" w:rsidP="002F7618">
      <w:pPr>
        <w:pStyle w:val="Akapitzlist"/>
        <w:numPr>
          <w:ilvl w:val="3"/>
          <w:numId w:val="25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pracownika PARP zgodne ze wzorem </w:t>
      </w:r>
      <w:r w:rsidR="00113759" w:rsidRPr="002F7618">
        <w:rPr>
          <w:rFonts w:cstheme="minorHAnsi"/>
          <w:color w:val="000000" w:themeColor="text1"/>
          <w:sz w:val="24"/>
          <w:szCs w:val="24"/>
        </w:rPr>
        <w:t>stanowiącym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Załącznik nr </w:t>
      </w:r>
      <w:r w:rsidR="00A10497" w:rsidRPr="002F7618">
        <w:rPr>
          <w:rFonts w:cstheme="minorHAnsi"/>
          <w:color w:val="000000" w:themeColor="text1"/>
          <w:sz w:val="24"/>
          <w:szCs w:val="24"/>
        </w:rPr>
        <w:t>4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do Regulaminu</w:t>
      </w:r>
      <w:r w:rsidR="00A41164" w:rsidRPr="002F7618">
        <w:rPr>
          <w:rFonts w:cstheme="minorHAnsi"/>
          <w:color w:val="000000" w:themeColor="text1"/>
          <w:sz w:val="24"/>
          <w:szCs w:val="24"/>
        </w:rPr>
        <w:t xml:space="preserve"> konkursu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; </w:t>
      </w:r>
    </w:p>
    <w:p w14:paraId="3E038106" w14:textId="096FADA3" w:rsidR="00526712" w:rsidRPr="002F7618" w:rsidRDefault="00526712" w:rsidP="002F7618">
      <w:pPr>
        <w:pStyle w:val="Akapitzlist"/>
        <w:numPr>
          <w:ilvl w:val="3"/>
          <w:numId w:val="25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eksperta, o którym mowa w art. </w:t>
      </w:r>
      <w:r w:rsidR="00012F8A" w:rsidRPr="002F7618">
        <w:rPr>
          <w:rFonts w:cstheme="minorHAnsi"/>
          <w:color w:val="000000" w:themeColor="text1"/>
          <w:sz w:val="24"/>
          <w:szCs w:val="24"/>
        </w:rPr>
        <w:t xml:space="preserve">68a ust. 1 pkt 1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ustawy zgodne ze wzorem </w:t>
      </w:r>
      <w:r w:rsidR="00113759" w:rsidRPr="002F7618">
        <w:rPr>
          <w:rFonts w:cstheme="minorHAnsi"/>
          <w:color w:val="000000" w:themeColor="text1"/>
          <w:sz w:val="24"/>
          <w:szCs w:val="24"/>
        </w:rPr>
        <w:t>stanowiącym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 Załącznik nr</w:t>
      </w:r>
      <w:r w:rsidR="00A10497" w:rsidRPr="002F7618">
        <w:rPr>
          <w:rFonts w:cstheme="minorHAnsi"/>
          <w:color w:val="000000" w:themeColor="text1"/>
          <w:sz w:val="24"/>
          <w:szCs w:val="24"/>
        </w:rPr>
        <w:t xml:space="preserve"> 5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do Regulaminu</w:t>
      </w:r>
      <w:r w:rsidR="00A41164" w:rsidRPr="002F7618">
        <w:rPr>
          <w:rFonts w:cstheme="minorHAnsi"/>
          <w:color w:val="000000" w:themeColor="text1"/>
          <w:sz w:val="24"/>
          <w:szCs w:val="24"/>
        </w:rPr>
        <w:t xml:space="preserve"> konkursu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2779AAE2" w14:textId="77777777" w:rsidR="00526712" w:rsidRPr="002F7618" w:rsidRDefault="00526712" w:rsidP="002F7618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pracach KOP w charakterze obserwatorów (bez prawa dokonywania oceny projektów) mogą uczestniczyć:</w:t>
      </w:r>
    </w:p>
    <w:p w14:paraId="019D6291" w14:textId="77777777" w:rsidR="00526712" w:rsidRPr="002F7618" w:rsidRDefault="00526712" w:rsidP="002F7618">
      <w:pPr>
        <w:pStyle w:val="Akapitzlist"/>
        <w:numPr>
          <w:ilvl w:val="3"/>
          <w:numId w:val="25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przedstawiciele ministra (ministrów) właściwego (właściwych) ds. związanych tematycznie z zakresem konkursu (o ile zostali zgłoszeni przez ministra bądź ministrów); </w:t>
      </w:r>
    </w:p>
    <w:p w14:paraId="0DDB0C93" w14:textId="77777777" w:rsidR="00526712" w:rsidRPr="002F7618" w:rsidRDefault="00526712" w:rsidP="002F7618">
      <w:pPr>
        <w:pStyle w:val="Akapitzlist"/>
        <w:numPr>
          <w:ilvl w:val="3"/>
          <w:numId w:val="25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przedstawiciele IZ</w:t>
      </w:r>
      <w:r w:rsidR="008E4BDA" w:rsidRPr="002F7618">
        <w:rPr>
          <w:rFonts w:cstheme="minorHAnsi"/>
          <w:color w:val="000000" w:themeColor="text1"/>
          <w:sz w:val="24"/>
          <w:szCs w:val="24"/>
        </w:rPr>
        <w:t xml:space="preserve"> PO WER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(z inicjatywy IZ</w:t>
      </w:r>
      <w:r w:rsidR="008E4BDA" w:rsidRPr="002F7618">
        <w:rPr>
          <w:rFonts w:cstheme="minorHAnsi"/>
          <w:color w:val="000000" w:themeColor="text1"/>
          <w:sz w:val="24"/>
          <w:szCs w:val="24"/>
        </w:rPr>
        <w:t xml:space="preserve"> PO WER</w:t>
      </w:r>
      <w:r w:rsidRPr="002F7618">
        <w:rPr>
          <w:rFonts w:cstheme="minorHAnsi"/>
          <w:color w:val="000000" w:themeColor="text1"/>
          <w:sz w:val="24"/>
          <w:szCs w:val="24"/>
        </w:rPr>
        <w:t>);</w:t>
      </w:r>
    </w:p>
    <w:p w14:paraId="277E2A36" w14:textId="77777777" w:rsidR="00526712" w:rsidRPr="002F7618" w:rsidRDefault="00526712" w:rsidP="002F7618">
      <w:pPr>
        <w:pStyle w:val="Akapitzlist"/>
        <w:numPr>
          <w:ilvl w:val="3"/>
          <w:numId w:val="25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przedstawiciele </w:t>
      </w:r>
      <w:r w:rsidR="00C81DE2" w:rsidRPr="002F7618">
        <w:rPr>
          <w:rFonts w:cstheme="minorHAnsi"/>
          <w:color w:val="000000" w:themeColor="text1"/>
          <w:sz w:val="24"/>
          <w:szCs w:val="24"/>
        </w:rPr>
        <w:t>Partner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ów, o których mowa w art. 5 rozporządzenia ogólnego, w tym </w:t>
      </w:r>
      <w:r w:rsidR="006E3940" w:rsidRPr="002F7618">
        <w:rPr>
          <w:rFonts w:cstheme="minorHAnsi"/>
          <w:color w:val="000000" w:themeColor="text1"/>
          <w:sz w:val="24"/>
          <w:szCs w:val="24"/>
        </w:rPr>
        <w:t>w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szczególności </w:t>
      </w:r>
      <w:r w:rsidR="00C81DE2" w:rsidRPr="002F7618">
        <w:rPr>
          <w:rFonts w:cstheme="minorHAnsi"/>
          <w:color w:val="000000" w:themeColor="text1"/>
          <w:sz w:val="24"/>
          <w:szCs w:val="24"/>
        </w:rPr>
        <w:t>Partner</w:t>
      </w:r>
      <w:r w:rsidRPr="002F7618">
        <w:rPr>
          <w:rFonts w:cstheme="minorHAnsi"/>
          <w:color w:val="000000" w:themeColor="text1"/>
          <w:sz w:val="24"/>
          <w:szCs w:val="24"/>
        </w:rPr>
        <w:t>ów wchodzących w skład KM</w:t>
      </w:r>
      <w:r w:rsidR="009C712F" w:rsidRPr="002F7618">
        <w:rPr>
          <w:rFonts w:cstheme="minorHAnsi"/>
          <w:color w:val="000000" w:themeColor="text1"/>
          <w:sz w:val="24"/>
          <w:szCs w:val="24"/>
        </w:rPr>
        <w:t xml:space="preserve"> PO WER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(przy zachowaniu zasady bezstronności).</w:t>
      </w:r>
    </w:p>
    <w:p w14:paraId="2E26318C" w14:textId="77777777" w:rsidR="00526712" w:rsidRPr="002F7618" w:rsidRDefault="00526712" w:rsidP="002F7618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Przed udziałem w pracach KOP</w:t>
      </w:r>
      <w:r w:rsidR="00936AD9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każdy z obserwatorów podpisuje deklarację poufności, zgodnie ze wzorem stanowiącym Załącznik nr </w:t>
      </w:r>
      <w:r w:rsidR="00A10497" w:rsidRPr="002F7618">
        <w:rPr>
          <w:rFonts w:cstheme="minorHAnsi"/>
          <w:color w:val="000000" w:themeColor="text1"/>
          <w:sz w:val="24"/>
          <w:szCs w:val="24"/>
        </w:rPr>
        <w:t>6</w:t>
      </w:r>
      <w:r w:rsidR="006B7C1F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do Regulaminu</w:t>
      </w:r>
      <w:r w:rsidR="00A41164" w:rsidRPr="002F7618">
        <w:rPr>
          <w:rFonts w:cstheme="minorHAnsi"/>
          <w:color w:val="000000" w:themeColor="text1"/>
          <w:sz w:val="24"/>
          <w:szCs w:val="24"/>
        </w:rPr>
        <w:t xml:space="preserve"> konkursu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0A47947A" w14:textId="77777777" w:rsidR="00526712" w:rsidRPr="002F7618" w:rsidRDefault="00526712" w:rsidP="002F7618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Przed rozpoczęciem oceny projektów w ramach KOP, PARP przekazuje osobom wchodzącym w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skład KOP z prawem dokonywania oceny projektów informacje dotyczące wymogów, które muszą spełniać projekty ubiegające się o dofinansowanie w ramach </w:t>
      </w:r>
      <w:r w:rsidRPr="002F7618">
        <w:rPr>
          <w:rFonts w:cstheme="minorHAnsi"/>
          <w:color w:val="000000" w:themeColor="text1"/>
          <w:sz w:val="24"/>
          <w:szCs w:val="24"/>
        </w:rPr>
        <w:lastRenderedPageBreak/>
        <w:t>konkursu, w tym w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szczególności informacje na temat procedury oceny oraz obowiązujących w ramach konkursu kryteriów wyboru projektów.</w:t>
      </w:r>
    </w:p>
    <w:p w14:paraId="7717C886" w14:textId="1C64EBFB" w:rsidR="00BB3F58" w:rsidRPr="002F7618" w:rsidRDefault="00BB3F58" w:rsidP="002F7618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Do składu KOP mogą być powoływane wyłącznie osoby (pracownicy lub eksperci)</w:t>
      </w:r>
      <w:r w:rsidR="001F34EE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które posiadają certyfikat potwierdzający ukończenie obligatoryjnego e-learningowego programu szkoleniowego uprawniającego do dokonywania oceny w ramach danej osi priorytetowej PO WER. Ukończenie szkolenia przez osoby powołane w skład KOP, jest konieczne po upływie 30 dni od dnia udostępnienia szkolenia na platformie. Ukończenie ww. szkoleń stanowi spełnienie minimalnych wymagań, o których mowa w art. 44 ust. 4 ustawy w </w:t>
      </w:r>
      <w:r w:rsidR="00BF0AF1" w:rsidRPr="002F7618">
        <w:rPr>
          <w:rFonts w:cstheme="minorHAnsi"/>
          <w:color w:val="000000" w:themeColor="text1"/>
          <w:sz w:val="24"/>
          <w:szCs w:val="24"/>
        </w:rPr>
        <w:t>odniesieniu do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pracowników wchodzących w skład KOP i 68a ust. 3 pkt 4 w</w:t>
      </w:r>
      <w:r w:rsidR="00AB10A4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BF0AF1" w:rsidRPr="002F7618">
        <w:rPr>
          <w:rFonts w:cstheme="minorHAnsi"/>
          <w:color w:val="000000" w:themeColor="text1"/>
          <w:sz w:val="24"/>
          <w:szCs w:val="24"/>
        </w:rPr>
        <w:t>odniesieniu do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ekspertów wchodzących w skład KOP. Niezależenie od powyższego</w:t>
      </w:r>
      <w:r w:rsidR="00936AD9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PARP </w:t>
      </w:r>
      <w:r w:rsidR="00BF0AF1" w:rsidRPr="002F7618">
        <w:rPr>
          <w:rFonts w:cstheme="minorHAnsi"/>
          <w:color w:val="000000" w:themeColor="text1"/>
          <w:sz w:val="24"/>
          <w:szCs w:val="24"/>
        </w:rPr>
        <w:t>w</w:t>
      </w:r>
      <w:r w:rsidR="00060FF1" w:rsidRPr="002F7618">
        <w:rPr>
          <w:rFonts w:cstheme="minorHAnsi"/>
          <w:color w:val="000000" w:themeColor="text1"/>
          <w:sz w:val="24"/>
          <w:szCs w:val="24"/>
        </w:rPr>
        <w:t> </w:t>
      </w:r>
      <w:r w:rsidR="00BF0AF1" w:rsidRPr="002F7618">
        <w:rPr>
          <w:rFonts w:cstheme="minorHAnsi"/>
          <w:color w:val="000000" w:themeColor="text1"/>
          <w:sz w:val="24"/>
          <w:szCs w:val="24"/>
        </w:rPr>
        <w:t xml:space="preserve"> razie potrzeby zapewni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członkom KOP odpowiednie szkolenia przygotowujące do prowadzenia oceny w </w:t>
      </w:r>
      <w:r w:rsidR="00BF0AF1" w:rsidRPr="002F7618">
        <w:rPr>
          <w:rFonts w:cstheme="minorHAnsi"/>
          <w:color w:val="000000" w:themeColor="text1"/>
          <w:sz w:val="24"/>
          <w:szCs w:val="24"/>
        </w:rPr>
        <w:t>danym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konkursie</w:t>
      </w:r>
      <w:r w:rsidR="00562A20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6674A7B6" w14:textId="77777777" w:rsidR="00526712" w:rsidRPr="002F7618" w:rsidRDefault="00526712" w:rsidP="002F7618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Obowiązek posiadania właściwego certyfikatu do dokonywania oceny w ramach danej osi priorytetowej PO WER dotyczy również </w:t>
      </w:r>
      <w:r w:rsidR="00060FF1" w:rsidRPr="002F7618">
        <w:rPr>
          <w:rFonts w:cstheme="minorHAnsi"/>
          <w:color w:val="000000" w:themeColor="text1"/>
          <w:sz w:val="24"/>
          <w:szCs w:val="24"/>
        </w:rPr>
        <w:t xml:space="preserve">Przewodniczącego KOP i Zastępcy </w:t>
      </w:r>
      <w:r w:rsidRPr="002F7618">
        <w:rPr>
          <w:rFonts w:cstheme="minorHAnsi"/>
          <w:color w:val="000000" w:themeColor="text1"/>
          <w:sz w:val="24"/>
          <w:szCs w:val="24"/>
        </w:rPr>
        <w:t>Przewodniczącego KOP</w:t>
      </w:r>
      <w:r w:rsidR="00A53271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(o ile został powołany).</w:t>
      </w:r>
    </w:p>
    <w:p w14:paraId="2452F06C" w14:textId="77777777" w:rsidR="00526712" w:rsidRPr="002F7618" w:rsidRDefault="00526712" w:rsidP="002F7618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celu usprawnienia procesu dokonywania oceny projektów w ramach KOP, PARP może podjąć decyzję o odstąpieniu od dokonywania oceny w trybie stacjonarnym i</w:t>
      </w:r>
      <w:r w:rsidR="0089652D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przeprowadzeniu oceny całkowicie lub częściowo w trybie niestacjonarnym. W takim przypadku, sposób organizacji prac KOP w trybie niestacjonarnym PARP określa w</w:t>
      </w:r>
      <w:r w:rsidR="0089652D" w:rsidRPr="002F7618">
        <w:rPr>
          <w:rFonts w:cstheme="minorHAnsi"/>
          <w:color w:val="000000" w:themeColor="text1"/>
          <w:sz w:val="24"/>
          <w:szCs w:val="24"/>
        </w:rPr>
        <w:t> </w:t>
      </w:r>
      <w:r w:rsidR="007647DA" w:rsidRPr="002F7618">
        <w:rPr>
          <w:rFonts w:cstheme="minorHAnsi"/>
          <w:color w:val="000000" w:themeColor="text1"/>
          <w:sz w:val="24"/>
          <w:szCs w:val="24"/>
        </w:rPr>
        <w:t>R</w:t>
      </w:r>
      <w:r w:rsidRPr="002F7618">
        <w:rPr>
          <w:rFonts w:cstheme="minorHAnsi"/>
          <w:color w:val="000000" w:themeColor="text1"/>
          <w:sz w:val="24"/>
          <w:szCs w:val="24"/>
        </w:rPr>
        <w:t>egulaminie pracy KOP, a przebieg oceny odnotowuje w protokole z prac KOP.</w:t>
      </w:r>
    </w:p>
    <w:p w14:paraId="1CDE2A04" w14:textId="77777777" w:rsidR="00562A20" w:rsidRPr="002F7618" w:rsidRDefault="00526712" w:rsidP="002F7618">
      <w:pPr>
        <w:pStyle w:val="Akapitzlist"/>
        <w:numPr>
          <w:ilvl w:val="0"/>
          <w:numId w:val="25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Projekty podlegające ocenie przez KOP i kwalifikujące się do zarejestrowania w SL 2014 są rejestrowane w SL 2014 zgodnie z procedurami wewnętrznymi PARP.</w:t>
      </w:r>
    </w:p>
    <w:p w14:paraId="11FE9992" w14:textId="77777777" w:rsidR="00562A20" w:rsidRPr="002F7618" w:rsidRDefault="00562A20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48" w:name="_Toc9248064"/>
      <w:r w:rsidRPr="002F7618">
        <w:rPr>
          <w:rFonts w:asciiTheme="minorHAnsi" w:hAnsiTheme="minorHAnsi" w:cstheme="minorHAnsi"/>
          <w:color w:val="auto"/>
          <w:sz w:val="24"/>
          <w:szCs w:val="24"/>
        </w:rPr>
        <w:t>Podrozdział 8.2 Uzupełnienie lub poprawienie wniosku o dofinansowanie</w:t>
      </w:r>
      <w:bookmarkEnd w:id="48"/>
    </w:p>
    <w:p w14:paraId="6F563FC4" w14:textId="77777777" w:rsidR="00606AED" w:rsidRPr="002F7618" w:rsidRDefault="00606AED" w:rsidP="002F7618">
      <w:pPr>
        <w:numPr>
          <w:ilvl w:val="0"/>
          <w:numId w:val="11"/>
        </w:numPr>
        <w:spacing w:after="0" w:line="276" w:lineRule="auto"/>
        <w:ind w:left="709" w:hanging="283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PARP</w:t>
      </w:r>
      <w:r w:rsidR="00562A20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282DAF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wzywa</w:t>
      </w:r>
      <w:r w:rsidR="00562A20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837F78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</w:t>
      </w:r>
      <w:r w:rsidR="00282DAF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nioskodawcę do </w:t>
      </w:r>
      <w:r w:rsidR="00562A20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uzupełniania</w:t>
      </w:r>
      <w:r w:rsidR="00113759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lub </w:t>
      </w:r>
      <w:r w:rsidR="00562A20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poprawiania projektu w trybie art. 43 lub 45 ust. 3 ustawy drogą elektroniczną przy użyciu adresu e-mail ustalonego z </w:t>
      </w:r>
      <w:r w:rsidR="00837F78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</w:t>
      </w:r>
      <w:r w:rsidR="00562A20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nioskodawcą 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(</w:t>
      </w:r>
      <w:r w:rsidR="00562A20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lub za pomocą modułu komunikacji w </w:t>
      </w:r>
      <w:r w:rsidR="008F7A7F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systemie </w:t>
      </w:r>
      <w:r w:rsidR="00562A20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SOWA, lub w formie pisemnej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). </w:t>
      </w:r>
      <w:r w:rsidR="001109E1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Oświadczenie dotyczące skutków niezachowania wskazanej formy komunikacji, o którym mowa w art. 41 ust. 2 pkt 7c ustawy jest składane przez Wnioskodawcę wraz z pozostałymi oświadczeniami w sekcji VIII wniosku o dofinansowanie projektu.</w:t>
      </w:r>
    </w:p>
    <w:p w14:paraId="5AD93837" w14:textId="77777777" w:rsidR="00562A20" w:rsidRPr="002F7618" w:rsidRDefault="00562A20" w:rsidP="002F7618">
      <w:pPr>
        <w:numPr>
          <w:ilvl w:val="0"/>
          <w:numId w:val="11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Weryfikacja</w:t>
      </w:r>
      <w:r w:rsidR="000F4460" w:rsidRPr="002F7618">
        <w:rPr>
          <w:rFonts w:cstheme="minorHAnsi"/>
          <w:color w:val="000000" w:themeColor="text1"/>
          <w:sz w:val="24"/>
          <w:szCs w:val="24"/>
        </w:rPr>
        <w:t xml:space="preserve"> spełnienia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warunków formalnych</w:t>
      </w:r>
      <w:r w:rsidR="00916C75" w:rsidRPr="002F7618">
        <w:rPr>
          <w:rFonts w:cstheme="minorHAnsi"/>
          <w:color w:val="000000" w:themeColor="text1"/>
          <w:sz w:val="24"/>
          <w:szCs w:val="24"/>
        </w:rPr>
        <w:t>, o których mowa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916C75" w:rsidRPr="002F7618">
        <w:rPr>
          <w:rFonts w:cstheme="minorHAnsi"/>
          <w:color w:val="000000" w:themeColor="text1"/>
          <w:sz w:val="24"/>
          <w:szCs w:val="24"/>
        </w:rPr>
        <w:t xml:space="preserve">w art. 43 ust. 1 ustawy </w:t>
      </w:r>
      <w:r w:rsidRPr="002F7618">
        <w:rPr>
          <w:rFonts w:cstheme="minorHAnsi"/>
          <w:color w:val="000000" w:themeColor="text1"/>
          <w:sz w:val="24"/>
          <w:szCs w:val="24"/>
        </w:rPr>
        <w:t>odbywa się</w:t>
      </w:r>
      <w:r w:rsidR="00282DAF" w:rsidRPr="002F7618">
        <w:rPr>
          <w:rFonts w:cstheme="minorHAnsi"/>
          <w:color w:val="000000" w:themeColor="text1"/>
          <w:sz w:val="24"/>
          <w:szCs w:val="24"/>
        </w:rPr>
        <w:t xml:space="preserve"> za pośrednictwem sy</w:t>
      </w:r>
      <w:r w:rsidR="002F08CF" w:rsidRPr="002F7618">
        <w:rPr>
          <w:rFonts w:cstheme="minorHAnsi"/>
          <w:color w:val="000000" w:themeColor="text1"/>
          <w:sz w:val="24"/>
          <w:szCs w:val="24"/>
        </w:rPr>
        <w:t>s</w:t>
      </w:r>
      <w:r w:rsidR="00282DAF" w:rsidRPr="002F7618">
        <w:rPr>
          <w:rFonts w:cstheme="minorHAnsi"/>
          <w:color w:val="000000" w:themeColor="text1"/>
          <w:sz w:val="24"/>
          <w:szCs w:val="24"/>
        </w:rPr>
        <w:t xml:space="preserve">temu SOWA, który nie dopuszcza do złożenia wniosków niekompletnych (niezawierających wszystkich wymaganych elementów), złożonych po terminie i w innej formie niż </w:t>
      </w:r>
      <w:r w:rsidR="00047866" w:rsidRPr="002F7618">
        <w:rPr>
          <w:rFonts w:cstheme="minorHAnsi"/>
          <w:color w:val="000000" w:themeColor="text1"/>
          <w:sz w:val="24"/>
          <w:szCs w:val="24"/>
        </w:rPr>
        <w:t xml:space="preserve">w sposób </w:t>
      </w:r>
      <w:r w:rsidR="00282DAF" w:rsidRPr="002F7618">
        <w:rPr>
          <w:rFonts w:cstheme="minorHAnsi"/>
          <w:color w:val="000000" w:themeColor="text1"/>
          <w:sz w:val="24"/>
          <w:szCs w:val="24"/>
        </w:rPr>
        <w:t>określony w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282DAF" w:rsidRPr="002F7618">
        <w:rPr>
          <w:rFonts w:cstheme="minorHAnsi"/>
          <w:color w:val="000000" w:themeColor="text1"/>
          <w:sz w:val="24"/>
          <w:szCs w:val="24"/>
        </w:rPr>
        <w:t>SOWA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  <w:r w:rsidR="00EA2E96" w:rsidRPr="002F7618">
        <w:rPr>
          <w:rFonts w:cstheme="minorHAnsi"/>
          <w:color w:val="000000" w:themeColor="text1"/>
          <w:sz w:val="24"/>
          <w:szCs w:val="24"/>
        </w:rPr>
        <w:t>Warunki formalne</w:t>
      </w:r>
      <w:r w:rsidR="00113759" w:rsidRPr="002F7618">
        <w:rPr>
          <w:rFonts w:cstheme="minorHAnsi"/>
          <w:color w:val="000000" w:themeColor="text1"/>
          <w:sz w:val="24"/>
          <w:szCs w:val="24"/>
        </w:rPr>
        <w:t xml:space="preserve"> dotyczą</w:t>
      </w:r>
      <w:r w:rsidR="00EA2E96" w:rsidRPr="002F7618">
        <w:rPr>
          <w:rFonts w:cstheme="minorHAnsi"/>
          <w:color w:val="000000" w:themeColor="text1"/>
          <w:sz w:val="24"/>
          <w:szCs w:val="24"/>
        </w:rPr>
        <w:t xml:space="preserve"> kompletności, formy oraz terminu złożenia wniosku</w:t>
      </w:r>
      <w:r w:rsidR="00D82AC6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EA2E96" w:rsidRPr="002F7618">
        <w:rPr>
          <w:rFonts w:cstheme="minorHAnsi"/>
          <w:color w:val="000000" w:themeColor="text1"/>
          <w:sz w:val="24"/>
          <w:szCs w:val="24"/>
        </w:rPr>
        <w:t>o dofinansowanie projektu.</w:t>
      </w:r>
    </w:p>
    <w:p w14:paraId="5A4E731D" w14:textId="24193425" w:rsidR="002E2F9F" w:rsidRPr="002F7618" w:rsidRDefault="00666115" w:rsidP="002F7618">
      <w:pPr>
        <w:numPr>
          <w:ilvl w:val="0"/>
          <w:numId w:val="11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Zgodnie z art. 43 ust</w:t>
      </w:r>
      <w:r w:rsidR="00DD695F" w:rsidRPr="002F7618">
        <w:rPr>
          <w:rFonts w:cstheme="minorHAnsi"/>
          <w:color w:val="000000" w:themeColor="text1"/>
          <w:sz w:val="24"/>
          <w:szCs w:val="24"/>
        </w:rPr>
        <w:t>.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2 ustawy, w</w:t>
      </w:r>
      <w:r w:rsidR="002E2F9F" w:rsidRPr="002F7618">
        <w:rPr>
          <w:rFonts w:cstheme="minorHAnsi"/>
          <w:color w:val="000000" w:themeColor="text1"/>
          <w:sz w:val="24"/>
          <w:szCs w:val="24"/>
        </w:rPr>
        <w:t xml:space="preserve"> razie stwierdzenia we wniosku o dofinansowanie oczywistych omyłek PARP </w:t>
      </w:r>
      <w:r w:rsidR="00D4774E" w:rsidRPr="002F7618">
        <w:rPr>
          <w:rFonts w:cstheme="minorHAnsi"/>
          <w:color w:val="000000" w:themeColor="text1"/>
          <w:sz w:val="24"/>
          <w:szCs w:val="24"/>
        </w:rPr>
        <w:t xml:space="preserve">poprawia tę omyłkę z urzędu, informując o tym </w:t>
      </w:r>
      <w:r w:rsidR="00837F78" w:rsidRPr="002F7618">
        <w:rPr>
          <w:rFonts w:cstheme="minorHAnsi"/>
          <w:color w:val="000000" w:themeColor="text1"/>
          <w:sz w:val="24"/>
          <w:szCs w:val="24"/>
        </w:rPr>
        <w:t>W</w:t>
      </w:r>
      <w:r w:rsidR="00D4774E" w:rsidRPr="002F7618">
        <w:rPr>
          <w:rFonts w:cstheme="minorHAnsi"/>
          <w:color w:val="000000" w:themeColor="text1"/>
          <w:sz w:val="24"/>
          <w:szCs w:val="24"/>
        </w:rPr>
        <w:t xml:space="preserve">nioskodawcę albo </w:t>
      </w:r>
      <w:r w:rsidR="002E2F9F" w:rsidRPr="002F7618">
        <w:rPr>
          <w:rFonts w:cstheme="minorHAnsi"/>
          <w:color w:val="000000" w:themeColor="text1"/>
          <w:sz w:val="24"/>
          <w:szCs w:val="24"/>
        </w:rPr>
        <w:t xml:space="preserve">wzywa </w:t>
      </w:r>
      <w:r w:rsidR="00837F78" w:rsidRPr="002F7618">
        <w:rPr>
          <w:rFonts w:cstheme="minorHAnsi"/>
          <w:color w:val="000000" w:themeColor="text1"/>
          <w:sz w:val="24"/>
          <w:szCs w:val="24"/>
        </w:rPr>
        <w:t>W</w:t>
      </w:r>
      <w:r w:rsidR="002E2F9F" w:rsidRPr="002F7618">
        <w:rPr>
          <w:rFonts w:cstheme="minorHAnsi"/>
          <w:color w:val="000000" w:themeColor="text1"/>
          <w:sz w:val="24"/>
          <w:szCs w:val="24"/>
        </w:rPr>
        <w:t xml:space="preserve">nioskodawcę </w:t>
      </w:r>
      <w:r w:rsidRPr="002F7618">
        <w:rPr>
          <w:rFonts w:cstheme="minorHAnsi"/>
          <w:color w:val="000000" w:themeColor="text1"/>
          <w:sz w:val="24"/>
          <w:szCs w:val="24"/>
        </w:rPr>
        <w:t>na zasadach określo</w:t>
      </w:r>
      <w:r w:rsidR="009D1313" w:rsidRPr="002F7618">
        <w:rPr>
          <w:rFonts w:cstheme="minorHAnsi"/>
          <w:color w:val="000000" w:themeColor="text1"/>
          <w:sz w:val="24"/>
          <w:szCs w:val="24"/>
        </w:rPr>
        <w:t>nych w art. 43 ust</w:t>
      </w:r>
      <w:r w:rsidR="00DD695F" w:rsidRPr="002F7618">
        <w:rPr>
          <w:rFonts w:cstheme="minorHAnsi"/>
          <w:color w:val="000000" w:themeColor="text1"/>
          <w:sz w:val="24"/>
          <w:szCs w:val="24"/>
        </w:rPr>
        <w:t>.</w:t>
      </w:r>
      <w:r w:rsidR="009D1313" w:rsidRPr="002F7618">
        <w:rPr>
          <w:rFonts w:cstheme="minorHAnsi"/>
          <w:color w:val="000000" w:themeColor="text1"/>
          <w:sz w:val="24"/>
          <w:szCs w:val="24"/>
        </w:rPr>
        <w:t xml:space="preserve"> 2 i 3 ustawy </w:t>
      </w:r>
      <w:r w:rsidR="00361A2B">
        <w:rPr>
          <w:rFonts w:cstheme="minorHAnsi"/>
          <w:color w:val="000000" w:themeColor="text1"/>
          <w:sz w:val="24"/>
          <w:szCs w:val="24"/>
        </w:rPr>
        <w:t>i </w:t>
      </w:r>
      <w:r w:rsidRPr="002F7618">
        <w:rPr>
          <w:rFonts w:cstheme="minorHAnsi"/>
          <w:color w:val="000000" w:themeColor="text1"/>
          <w:sz w:val="24"/>
          <w:szCs w:val="24"/>
        </w:rPr>
        <w:t>w</w:t>
      </w:r>
      <w:r w:rsidR="00AB10A4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DD695F" w:rsidRPr="002F7618">
        <w:rPr>
          <w:rFonts w:cstheme="minorHAnsi"/>
          <w:color w:val="000000" w:themeColor="text1"/>
          <w:sz w:val="24"/>
          <w:szCs w:val="24"/>
        </w:rPr>
        <w:t>R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egulaminie konkursu, </w:t>
      </w:r>
      <w:r w:rsidR="000F4460" w:rsidRPr="002F7618">
        <w:rPr>
          <w:rFonts w:cstheme="minorHAnsi"/>
          <w:color w:val="000000" w:themeColor="text1"/>
          <w:sz w:val="24"/>
          <w:szCs w:val="24"/>
        </w:rPr>
        <w:t>w sposób, o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0F4460" w:rsidRPr="002F7618">
        <w:rPr>
          <w:rFonts w:cstheme="minorHAnsi"/>
          <w:color w:val="000000" w:themeColor="text1"/>
          <w:sz w:val="24"/>
          <w:szCs w:val="24"/>
        </w:rPr>
        <w:t>którym mowa</w:t>
      </w:r>
      <w:r w:rsidR="00C71365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2E2F9F" w:rsidRPr="002F7618">
        <w:rPr>
          <w:rFonts w:cstheme="minorHAnsi"/>
          <w:color w:val="000000" w:themeColor="text1"/>
          <w:sz w:val="24"/>
          <w:szCs w:val="24"/>
        </w:rPr>
        <w:t xml:space="preserve">w </w:t>
      </w:r>
      <w:r w:rsidR="00415782" w:rsidRPr="002F7618">
        <w:rPr>
          <w:rFonts w:cstheme="minorHAnsi"/>
          <w:color w:val="000000" w:themeColor="text1"/>
          <w:sz w:val="24"/>
          <w:szCs w:val="24"/>
        </w:rPr>
        <w:t>ust. 1</w:t>
      </w:r>
      <w:r w:rsidR="002E2F9F" w:rsidRPr="002F7618">
        <w:rPr>
          <w:rFonts w:cstheme="minorHAnsi"/>
          <w:color w:val="000000" w:themeColor="text1"/>
          <w:sz w:val="24"/>
          <w:szCs w:val="24"/>
        </w:rPr>
        <w:t>, do poprawienia oczywistej omyłki pod rygorem pozostawienia wniosku bez rozpatrzenia.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A31746" w14:textId="77777777" w:rsidR="005558D0" w:rsidRPr="002F7618" w:rsidRDefault="00023840" w:rsidP="002F7618">
      <w:pPr>
        <w:numPr>
          <w:ilvl w:val="0"/>
          <w:numId w:val="11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Termin na uzupełnienie przez </w:t>
      </w:r>
      <w:r w:rsidR="00837F78" w:rsidRPr="002F7618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>nioskodawcę wniosku lub poprawienie oczywistej omyłki wynosi 7 dni</w:t>
      </w:r>
      <w:r w:rsidR="001109E1" w:rsidRPr="002F7618">
        <w:rPr>
          <w:rFonts w:cstheme="minorHAnsi"/>
          <w:color w:val="000000" w:themeColor="text1"/>
          <w:sz w:val="24"/>
          <w:szCs w:val="24"/>
        </w:rPr>
        <w:t xml:space="preserve"> roboczych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od dnia następującego po dniu wysłania wezwania (dotyczy wezwania przekazanego drogą elektroniczną) albo od dnia doręczenia wezwania (dotyczy wezwania przekazanego na piśmie</w:t>
      </w:r>
      <w:r w:rsidR="00034582" w:rsidRPr="002F7618">
        <w:rPr>
          <w:rFonts w:cstheme="minorHAnsi"/>
          <w:color w:val="000000" w:themeColor="text1"/>
          <w:sz w:val="24"/>
          <w:szCs w:val="24"/>
        </w:rPr>
        <w:t>)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21C095F3" w14:textId="3E04CDF5" w:rsidR="00924E38" w:rsidRPr="002F7618" w:rsidRDefault="002E2F9F" w:rsidP="002F7618">
      <w:pPr>
        <w:numPr>
          <w:ilvl w:val="0"/>
          <w:numId w:val="11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 xml:space="preserve">Po poprawieniu we wniosku oczywistych omyłek przez </w:t>
      </w:r>
      <w:r w:rsidR="00837F78" w:rsidRPr="002F7618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nioskodawcę pracownik </w:t>
      </w:r>
      <w:r w:rsidR="00924E38" w:rsidRPr="002F7618">
        <w:rPr>
          <w:rFonts w:cstheme="minorHAnsi"/>
          <w:color w:val="000000" w:themeColor="text1"/>
          <w:sz w:val="24"/>
          <w:szCs w:val="24"/>
        </w:rPr>
        <w:t>PARP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</w:t>
      </w:r>
      <w:r w:rsidR="00923369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terminie 7 dni od złożenia skorygowanej wersji wniosku, dokonuje weryfikacji czy wniosek został skorygowany poprawnie i </w:t>
      </w:r>
      <w:r w:rsidR="004F531A" w:rsidRPr="002F7618">
        <w:rPr>
          <w:rFonts w:cstheme="minorHAnsi"/>
          <w:color w:val="000000" w:themeColor="text1"/>
          <w:sz w:val="24"/>
          <w:szCs w:val="24"/>
        </w:rPr>
        <w:t xml:space="preserve">w </w:t>
      </w:r>
      <w:r w:rsidRPr="002F7618">
        <w:rPr>
          <w:rFonts w:cstheme="minorHAnsi"/>
          <w:color w:val="000000" w:themeColor="text1"/>
          <w:sz w:val="24"/>
          <w:szCs w:val="24"/>
        </w:rPr>
        <w:t>termin</w:t>
      </w:r>
      <w:r w:rsidR="004F531A" w:rsidRPr="002F7618">
        <w:rPr>
          <w:rFonts w:cstheme="minorHAnsi"/>
          <w:color w:val="000000" w:themeColor="text1"/>
          <w:sz w:val="24"/>
          <w:szCs w:val="24"/>
        </w:rPr>
        <w:t>ie</w:t>
      </w:r>
      <w:r w:rsidRPr="002F7618">
        <w:rPr>
          <w:rFonts w:cstheme="minorHAnsi"/>
          <w:color w:val="000000" w:themeColor="text1"/>
          <w:sz w:val="24"/>
          <w:szCs w:val="24"/>
        </w:rPr>
        <w:t>. Poprawny wniosek jest kierowany do właściwego etapu oceny w ramach KOP.</w:t>
      </w:r>
    </w:p>
    <w:p w14:paraId="7445439F" w14:textId="77777777" w:rsidR="0092077B" w:rsidRPr="002F7618" w:rsidRDefault="000F4460" w:rsidP="002F7618">
      <w:pPr>
        <w:numPr>
          <w:ilvl w:val="0"/>
          <w:numId w:val="11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PARP informuje </w:t>
      </w:r>
      <w:r w:rsidR="00837F78" w:rsidRPr="002F7618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>nioskodawcę na piśmie o pozostawienia wniosku bez rozpatrzenia.</w:t>
      </w:r>
    </w:p>
    <w:p w14:paraId="20401B62" w14:textId="77777777" w:rsidR="009D1313" w:rsidRPr="002F7618" w:rsidRDefault="00085990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49" w:name="_Toc9248065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FC5FF5" w:rsidRPr="002F7618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8037CD" w:rsidRPr="002F7618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A90693" w:rsidRPr="002F7618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E04F85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037CD" w:rsidRPr="002F7618">
        <w:rPr>
          <w:rFonts w:asciiTheme="minorHAnsi" w:hAnsiTheme="minorHAnsi" w:cstheme="minorHAnsi"/>
          <w:color w:val="auto"/>
          <w:sz w:val="24"/>
          <w:szCs w:val="24"/>
        </w:rPr>
        <w:t>Ocena merytoryczna</w:t>
      </w:r>
      <w:bookmarkEnd w:id="49"/>
    </w:p>
    <w:p w14:paraId="56673260" w14:textId="096FC0D7" w:rsidR="005B2FD1" w:rsidRPr="002F7618" w:rsidRDefault="005B2FD1" w:rsidP="002F7618">
      <w:pPr>
        <w:pStyle w:val="Tekstpodstawowy"/>
        <w:numPr>
          <w:ilvl w:val="0"/>
          <w:numId w:val="12"/>
        </w:numPr>
        <w:spacing w:after="0" w:line="276" w:lineRule="auto"/>
        <w:ind w:left="709" w:hanging="283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Ocenie merytorycznej podlega każdy złożony w trakcie trwania naboru wniosek o</w:t>
      </w:r>
      <w:r w:rsidR="009D1313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dofinansowanie</w:t>
      </w:r>
      <w:r w:rsidR="00DE1311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D32425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(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 ile </w:t>
      </w:r>
      <w:r w:rsidR="0005752A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spełnia warunki formalne, 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nie został wycofany przez </w:t>
      </w:r>
      <w:r w:rsidR="00837F78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nioskodawcę albo pozostawiony bez rozpatrzenia zgodnie z art. 43 ust. 1 ustawy</w:t>
      </w:r>
      <w:r w:rsidR="00D32425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</w:t>
      </w:r>
      <w:r w:rsidR="009233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50047A6B" w14:textId="77777777" w:rsidR="005B2FD1" w:rsidRPr="002F7618" w:rsidRDefault="005B2FD1" w:rsidP="002F7618">
      <w:pPr>
        <w:pStyle w:val="Tekstpodstawowy"/>
        <w:numPr>
          <w:ilvl w:val="0"/>
          <w:numId w:val="12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Ocena merytoryczna wniosku obejmuje sprawdzenie czy wniosek spełnia:</w:t>
      </w:r>
    </w:p>
    <w:p w14:paraId="56D94A23" w14:textId="4F895CA7" w:rsidR="005B2FD1" w:rsidRPr="002F7618" w:rsidRDefault="005B2FD1" w:rsidP="002F7618">
      <w:pPr>
        <w:pStyle w:val="Tekstpodstawowy"/>
        <w:numPr>
          <w:ilvl w:val="0"/>
          <w:numId w:val="13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ogólne kryteria merytoryczne oceniane w systemi</w:t>
      </w:r>
      <w:r w:rsidR="00923369">
        <w:rPr>
          <w:rFonts w:cstheme="minorHAnsi"/>
          <w:color w:val="000000" w:themeColor="text1"/>
          <w:sz w:val="24"/>
          <w:szCs w:val="24"/>
        </w:rPr>
        <w:t>e 0-1 („spełnia/”nie spełnia”);</w:t>
      </w:r>
    </w:p>
    <w:p w14:paraId="68FE16CD" w14:textId="182CBA4A" w:rsidR="005B2FD1" w:rsidRPr="002F7618" w:rsidRDefault="00923369" w:rsidP="002F7618">
      <w:pPr>
        <w:pStyle w:val="Tekstpodstawowy"/>
        <w:numPr>
          <w:ilvl w:val="0"/>
          <w:numId w:val="13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kryteria dostępu;</w:t>
      </w:r>
    </w:p>
    <w:p w14:paraId="76BD9A80" w14:textId="404DB10D" w:rsidR="005B2FD1" w:rsidRPr="002F7618" w:rsidRDefault="00923369" w:rsidP="002F7618">
      <w:pPr>
        <w:pStyle w:val="Tekstpodstawowy"/>
        <w:numPr>
          <w:ilvl w:val="0"/>
          <w:numId w:val="13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kryteria horyzontalne;</w:t>
      </w:r>
    </w:p>
    <w:p w14:paraId="62DD0D25" w14:textId="77777777" w:rsidR="005B2FD1" w:rsidRPr="002F7618" w:rsidRDefault="005B2FD1" w:rsidP="002F7618">
      <w:pPr>
        <w:pStyle w:val="Tekstpodstawowy"/>
        <w:numPr>
          <w:ilvl w:val="0"/>
          <w:numId w:val="13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ogólne kryteria merytoryczne oc</w:t>
      </w:r>
      <w:r w:rsidR="00D4600A" w:rsidRPr="002F7618">
        <w:rPr>
          <w:rFonts w:cstheme="minorHAnsi"/>
          <w:color w:val="000000" w:themeColor="text1"/>
          <w:sz w:val="24"/>
          <w:szCs w:val="24"/>
        </w:rPr>
        <w:t>eniane punktowo;</w:t>
      </w:r>
    </w:p>
    <w:p w14:paraId="554E2CF7" w14:textId="7F8E2386" w:rsidR="00D4600A" w:rsidRPr="002F7618" w:rsidRDefault="00D4600A" w:rsidP="002F7618">
      <w:pPr>
        <w:pStyle w:val="Tekstpodstawowy"/>
        <w:numPr>
          <w:ilvl w:val="0"/>
          <w:numId w:val="13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kryteria pr</w:t>
      </w:r>
      <w:r w:rsidR="00510D81" w:rsidRPr="002F7618">
        <w:rPr>
          <w:rFonts w:cstheme="minorHAnsi"/>
          <w:color w:val="000000" w:themeColor="text1"/>
          <w:sz w:val="24"/>
          <w:szCs w:val="24"/>
        </w:rPr>
        <w:t>e</w:t>
      </w:r>
      <w:r w:rsidRPr="002F7618">
        <w:rPr>
          <w:rFonts w:cstheme="minorHAnsi"/>
          <w:color w:val="000000" w:themeColor="text1"/>
          <w:sz w:val="24"/>
          <w:szCs w:val="24"/>
        </w:rPr>
        <w:t>m</w:t>
      </w:r>
      <w:r w:rsidR="00510D81" w:rsidRPr="002F7618">
        <w:rPr>
          <w:rFonts w:cstheme="minorHAnsi"/>
          <w:color w:val="000000" w:themeColor="text1"/>
          <w:sz w:val="24"/>
          <w:szCs w:val="24"/>
        </w:rPr>
        <w:t>i</w:t>
      </w:r>
      <w:r w:rsidRPr="002F7618">
        <w:rPr>
          <w:rFonts w:cstheme="minorHAnsi"/>
          <w:color w:val="000000" w:themeColor="text1"/>
          <w:sz w:val="24"/>
          <w:szCs w:val="24"/>
        </w:rPr>
        <w:t>ujące</w:t>
      </w:r>
      <w:r w:rsidR="00744321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331FE87B" w14:textId="77777777" w:rsidR="005B2FD1" w:rsidRPr="002F7618" w:rsidRDefault="005B2FD1" w:rsidP="002F7618">
      <w:pPr>
        <w:pStyle w:val="Tekstpodstawowy"/>
        <w:numPr>
          <w:ilvl w:val="0"/>
          <w:numId w:val="12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Ocena merytoryczna jest dokonywana zgodnie z procedurą </w:t>
      </w:r>
      <w:r w:rsidR="002C6590" w:rsidRPr="002F7618">
        <w:rPr>
          <w:rFonts w:cstheme="minorHAnsi"/>
          <w:color w:val="000000" w:themeColor="text1"/>
          <w:sz w:val="24"/>
          <w:szCs w:val="24"/>
        </w:rPr>
        <w:t xml:space="preserve">wskazaną </w:t>
      </w:r>
      <w:r w:rsidRPr="002F7618">
        <w:rPr>
          <w:rFonts w:cstheme="minorHAnsi"/>
          <w:color w:val="000000" w:themeColor="text1"/>
          <w:sz w:val="24"/>
          <w:szCs w:val="24"/>
        </w:rPr>
        <w:t>w podrozdziale 8.4</w:t>
      </w:r>
      <w:r w:rsidR="00F03064" w:rsidRPr="002F7618">
        <w:rPr>
          <w:rFonts w:cstheme="minorHAnsi"/>
          <w:color w:val="000000" w:themeColor="text1"/>
          <w:sz w:val="24"/>
          <w:szCs w:val="24"/>
        </w:rPr>
        <w:t xml:space="preserve"> i</w:t>
      </w:r>
      <w:r w:rsidR="00E137CB" w:rsidRPr="002F7618">
        <w:rPr>
          <w:rFonts w:cstheme="minorHAnsi"/>
          <w:color w:val="000000" w:themeColor="text1"/>
          <w:sz w:val="24"/>
          <w:szCs w:val="24"/>
        </w:rPr>
        <w:t> </w:t>
      </w:r>
      <w:r w:rsidR="00B96DB5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F03064" w:rsidRPr="002F7618">
        <w:rPr>
          <w:rFonts w:cstheme="minorHAnsi"/>
          <w:color w:val="000000" w:themeColor="text1"/>
          <w:sz w:val="24"/>
          <w:szCs w:val="24"/>
        </w:rPr>
        <w:t>8.5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6A268DF9" w14:textId="77777777" w:rsidR="00294F5E" w:rsidRPr="002F7618" w:rsidRDefault="00294F5E" w:rsidP="002F7618">
      <w:pPr>
        <w:pStyle w:val="Tekstpodstawowy"/>
        <w:numPr>
          <w:ilvl w:val="0"/>
          <w:numId w:val="12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przypadku dokonywania w ramach KOP oceny merytorycznej nie więcej niż 200 projektów, termin na jej przeprowadzenie</w:t>
      </w:r>
      <w:r w:rsidR="00564207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rozumiany jako okres od dnia przekazania oceniającym w ramach KOP</w:t>
      </w:r>
      <w:r w:rsidR="00564207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wylosowanych projektów do oceny do momentu</w:t>
      </w:r>
      <w:r w:rsidR="000C1056" w:rsidRPr="002F7618">
        <w:rPr>
          <w:rFonts w:cstheme="minorHAnsi"/>
          <w:color w:val="000000" w:themeColor="text1"/>
          <w:sz w:val="24"/>
          <w:szCs w:val="24"/>
        </w:rPr>
        <w:t xml:space="preserve"> podpisania przez oceniających K</w:t>
      </w:r>
      <w:r w:rsidRPr="002F7618">
        <w:rPr>
          <w:rFonts w:cstheme="minorHAnsi"/>
          <w:color w:val="000000" w:themeColor="text1"/>
          <w:sz w:val="24"/>
          <w:szCs w:val="24"/>
        </w:rPr>
        <w:t>art oceny merytorycznej wszystkich projektów ocenianych w ramach KOP wynosi nie więcej niż 60 dni.</w:t>
      </w:r>
    </w:p>
    <w:p w14:paraId="64217ABF" w14:textId="77777777" w:rsidR="00294F5E" w:rsidRPr="002F7618" w:rsidRDefault="00294F5E" w:rsidP="002F7618">
      <w:pPr>
        <w:pStyle w:val="Akapitzlist"/>
        <w:spacing w:after="120" w:line="276" w:lineRule="auto"/>
        <w:ind w:left="709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Przy każdym kolejnym zwiększeniu liczby projektów maksymalnie o 200, termin dokonania oceny merytorycznej może zostać wydłużony maksymalnie o 30 dni (np. jeżeli w ramach KOP ocenianych jest od 201 do 400 projektów termin dokonania oceny merytorycznej wynosi nie więcej niż 90 dni). </w:t>
      </w:r>
    </w:p>
    <w:p w14:paraId="736EE3CD" w14:textId="77777777" w:rsidR="005B2FD1" w:rsidRPr="002F7618" w:rsidRDefault="00294F5E" w:rsidP="002F7618">
      <w:pPr>
        <w:pStyle w:val="Akapitzlist"/>
        <w:spacing w:after="120" w:line="276" w:lineRule="auto"/>
        <w:ind w:left="709" w:hanging="1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Termin dokonania oceny merytorycznej nie może jednak przekroczyć 120 dni niezależnie od liczby projektów ocenianych w ramach KOP</w:t>
      </w:r>
      <w:r w:rsidR="007D2EFD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00261754" w14:textId="77777777" w:rsidR="00D225C4" w:rsidRPr="002F7618" w:rsidRDefault="005B2FD1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50" w:name="_Toc9248066"/>
      <w:r w:rsidRPr="002F7618">
        <w:rPr>
          <w:rFonts w:asciiTheme="minorHAnsi" w:hAnsiTheme="minorHAnsi" w:cstheme="minorHAnsi"/>
          <w:color w:val="auto"/>
          <w:sz w:val="24"/>
          <w:szCs w:val="24"/>
        </w:rPr>
        <w:t>Podrozdział 8.4</w:t>
      </w:r>
      <w:r w:rsidR="00E04F85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F7618">
        <w:rPr>
          <w:rFonts w:asciiTheme="minorHAnsi" w:hAnsiTheme="minorHAnsi" w:cstheme="minorHAnsi"/>
          <w:color w:val="auto"/>
          <w:sz w:val="24"/>
          <w:szCs w:val="24"/>
        </w:rPr>
        <w:t>Procedura dokonywania oceny merytorycznej</w:t>
      </w:r>
      <w:bookmarkEnd w:id="50"/>
    </w:p>
    <w:p w14:paraId="50599BB3" w14:textId="0AF5C9CA" w:rsidR="005B2FD1" w:rsidRPr="002F7618" w:rsidRDefault="005B2FD1" w:rsidP="002F7618">
      <w:pPr>
        <w:pStyle w:val="Akapitzlist"/>
        <w:numPr>
          <w:ilvl w:val="0"/>
          <w:numId w:val="14"/>
        </w:numPr>
        <w:spacing w:after="0" w:line="276" w:lineRule="auto"/>
        <w:ind w:left="709" w:hanging="283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Oceny merytorycznej dokonuje się przy </w:t>
      </w:r>
      <w:r w:rsidR="000C1056" w:rsidRPr="002F7618">
        <w:rPr>
          <w:rFonts w:eastAsia="Calibri" w:cstheme="minorHAnsi"/>
          <w:color w:val="000000" w:themeColor="text1"/>
          <w:sz w:val="24"/>
          <w:szCs w:val="24"/>
        </w:rPr>
        <w:t>pomocy K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arty oceny merytorycznej wniosku o</w:t>
      </w:r>
      <w:r w:rsidR="00AB10A4" w:rsidRPr="002F7618">
        <w:rPr>
          <w:rFonts w:eastAsia="Calibri" w:cstheme="minorHAnsi"/>
          <w:color w:val="000000" w:themeColor="text1"/>
          <w:sz w:val="24"/>
          <w:szCs w:val="24"/>
        </w:rPr>
        <w:t> </w:t>
      </w:r>
      <w:r w:rsidR="00B96DB5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dofinansowanie projektu konkursowego w ramach PO WER</w:t>
      </w:r>
      <w:r w:rsidR="00294F5E" w:rsidRPr="002F7618">
        <w:rPr>
          <w:rFonts w:eastAsia="Calibri" w:cstheme="minorHAnsi"/>
          <w:color w:val="000000" w:themeColor="text1"/>
          <w:sz w:val="24"/>
          <w:szCs w:val="24"/>
        </w:rPr>
        <w:t>, która stanowi Załącznik nr 1</w:t>
      </w:r>
      <w:r w:rsidR="00FF68A0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294F5E" w:rsidRPr="002F7618">
        <w:rPr>
          <w:rFonts w:eastAsia="Calibri" w:cstheme="minorHAnsi"/>
          <w:color w:val="000000" w:themeColor="text1"/>
          <w:sz w:val="24"/>
          <w:szCs w:val="24"/>
        </w:rPr>
        <w:t>do Regulaminu</w:t>
      </w:r>
      <w:r w:rsidR="00A41164" w:rsidRPr="002F7618">
        <w:rPr>
          <w:rFonts w:eastAsia="Calibri" w:cstheme="minorHAnsi"/>
          <w:color w:val="000000" w:themeColor="text1"/>
          <w:sz w:val="24"/>
          <w:szCs w:val="24"/>
        </w:rPr>
        <w:t xml:space="preserve"> konkursu</w:t>
      </w:r>
      <w:r w:rsidR="00294F5E" w:rsidRPr="002F7618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18B705FC" w14:textId="77777777" w:rsidR="005B2FD1" w:rsidRPr="002F7618" w:rsidRDefault="005B2FD1" w:rsidP="002F7618">
      <w:pPr>
        <w:pStyle w:val="Akapitzlist"/>
        <w:numPr>
          <w:ilvl w:val="0"/>
          <w:numId w:val="14"/>
        </w:numPr>
        <w:spacing w:after="0" w:line="276" w:lineRule="auto"/>
        <w:ind w:left="709" w:hanging="283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t>Ocena merytoryczna odbywa się poprzez sprawdzenie kolejno wymienionych</w:t>
      </w:r>
      <w:r w:rsidR="000F0593" w:rsidRPr="002F7618">
        <w:rPr>
          <w:rFonts w:eastAsia="Calibri" w:cstheme="minorHAnsi"/>
          <w:color w:val="000000" w:themeColor="text1"/>
          <w:sz w:val="24"/>
          <w:szCs w:val="24"/>
        </w:rPr>
        <w:t xml:space="preserve"> w</w:t>
      </w:r>
      <w:r w:rsidR="00B96DB5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0F0593" w:rsidRPr="002F7618">
        <w:rPr>
          <w:rFonts w:eastAsia="Calibri" w:cstheme="minorHAnsi"/>
          <w:color w:val="000000" w:themeColor="text1"/>
          <w:sz w:val="24"/>
          <w:szCs w:val="24"/>
        </w:rPr>
        <w:t>podrozdziale 8.3 pkt 2 rodzajów kryteriów</w:t>
      </w:r>
      <w:r w:rsidR="00660CD9" w:rsidRPr="002F7618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406D623F" w14:textId="124AF279" w:rsidR="005B2FD1" w:rsidRPr="002F7618" w:rsidRDefault="005B2FD1" w:rsidP="002F7618">
      <w:pPr>
        <w:pStyle w:val="Akapitzlist"/>
        <w:numPr>
          <w:ilvl w:val="0"/>
          <w:numId w:val="14"/>
        </w:numPr>
        <w:spacing w:after="0" w:line="276" w:lineRule="auto"/>
        <w:ind w:left="709" w:hanging="283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t>Projekt może być uzupełniany</w:t>
      </w:r>
      <w:r w:rsidR="00C51F98" w:rsidRPr="002F7618">
        <w:rPr>
          <w:rFonts w:eastAsia="Calibri" w:cstheme="minorHAnsi"/>
          <w:color w:val="000000" w:themeColor="text1"/>
          <w:sz w:val="24"/>
          <w:szCs w:val="24"/>
        </w:rPr>
        <w:t xml:space="preserve"> lub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poprawiany w części dotyczącej spełniania wszystkich ww. kategorii kryteriów (zgodnie z art. 45 ust. 3 ustawy) poza kryteriami merytorycznymi weryfikowanymi w systemie 0-1. Uzupełnienie</w:t>
      </w:r>
      <w:r w:rsidR="00C51F98" w:rsidRPr="002F7618">
        <w:rPr>
          <w:rFonts w:eastAsia="Calibri" w:cstheme="minorHAnsi"/>
          <w:color w:val="000000" w:themeColor="text1"/>
          <w:sz w:val="24"/>
          <w:szCs w:val="24"/>
        </w:rPr>
        <w:t xml:space="preserve"> lub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poprawa projektu w trybie art. 45 ust. 3 ustawy lub uzyskanie wyjaśnień w zakresie spełniania danego kryterium, odbywa się na etapie negocjacji i następuje tylko w odniesieniu do projektów, które spełniły warunki przystąpienia do tego etapu (opisane w pkt 1</w:t>
      </w:r>
      <w:r w:rsidR="00CF232A" w:rsidRPr="002F7618">
        <w:rPr>
          <w:rFonts w:eastAsia="Calibri" w:cstheme="minorHAnsi"/>
          <w:color w:val="000000" w:themeColor="text1"/>
          <w:sz w:val="24"/>
          <w:szCs w:val="24"/>
        </w:rPr>
        <w:t>8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). Skierowanie projektu do poprawy/uzupełnienia</w:t>
      </w:r>
      <w:r w:rsidR="00475627" w:rsidRPr="002F7618">
        <w:rPr>
          <w:rFonts w:eastAsia="Calibri" w:cstheme="minorHAnsi"/>
          <w:color w:val="000000" w:themeColor="text1"/>
          <w:sz w:val="24"/>
          <w:szCs w:val="24"/>
        </w:rPr>
        <w:t>/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wyjaśnień</w:t>
      </w:r>
      <w:r w:rsidR="00380570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w części dotyczącej spełniania danego kryterium oznacza skierowanie go </w:t>
      </w:r>
      <w:r w:rsidR="00B441E5" w:rsidRPr="002F7618">
        <w:rPr>
          <w:rFonts w:eastAsia="Calibri" w:cstheme="minorHAnsi"/>
          <w:color w:val="000000" w:themeColor="text1"/>
          <w:sz w:val="24"/>
          <w:szCs w:val="24"/>
        </w:rPr>
        <w:t xml:space="preserve">do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negocjacji w zakresie opisanym w stanowisku negocjacyjnym</w:t>
      </w:r>
      <w:r w:rsidR="003F6674" w:rsidRPr="002F7618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3F5EF296" w14:textId="49766B3A" w:rsidR="005B2FD1" w:rsidRPr="002F7618" w:rsidRDefault="005B2FD1" w:rsidP="002F7618">
      <w:pPr>
        <w:pStyle w:val="Akapitzlist"/>
        <w:numPr>
          <w:ilvl w:val="0"/>
          <w:numId w:val="14"/>
        </w:numPr>
        <w:spacing w:after="0" w:line="276" w:lineRule="auto"/>
        <w:ind w:left="709" w:hanging="283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lastRenderedPageBreak/>
        <w:t>Jeżeli oceniający uzna, że projekt nie spełnia któregokolwiek z kryteriów merytorycznych weryfikowanych w systemie 0-1, odpowiednio odnotowuje ten fakt na karcie oceny merytorycznej, uzasadnia decyzję o uznaniu danego kryterium za niespełnione oraz wskazuje,</w:t>
      </w:r>
      <w:r w:rsidR="00475627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że projekt powinien </w:t>
      </w:r>
      <w:r w:rsidR="000F0593" w:rsidRPr="002F7618">
        <w:rPr>
          <w:rFonts w:eastAsia="Calibri" w:cstheme="minorHAnsi"/>
          <w:color w:val="000000" w:themeColor="text1"/>
          <w:sz w:val="24"/>
          <w:szCs w:val="24"/>
        </w:rPr>
        <w:t>zostać odrzucony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 i nie podlegać dalszej ocenie. W takim przypadku </w:t>
      </w:r>
      <w:r w:rsidR="00475627" w:rsidRPr="002F7618">
        <w:rPr>
          <w:rFonts w:eastAsia="Calibri" w:cstheme="minorHAnsi"/>
          <w:color w:val="000000" w:themeColor="text1"/>
          <w:sz w:val="24"/>
          <w:szCs w:val="24"/>
        </w:rPr>
        <w:t>PARP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 przekazuje niezwłocznie </w:t>
      </w:r>
      <w:r w:rsidR="00837F78" w:rsidRPr="002F7618">
        <w:rPr>
          <w:rFonts w:eastAsia="Calibri" w:cstheme="minorHAnsi"/>
          <w:color w:val="000000" w:themeColor="text1"/>
          <w:sz w:val="24"/>
          <w:szCs w:val="24"/>
        </w:rPr>
        <w:t>W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nioskodawcy </w:t>
      </w:r>
      <w:r w:rsidR="000F0593" w:rsidRPr="002F7618">
        <w:rPr>
          <w:rFonts w:eastAsia="Calibri" w:cstheme="minorHAnsi"/>
          <w:color w:val="000000" w:themeColor="text1"/>
          <w:sz w:val="24"/>
          <w:szCs w:val="24"/>
        </w:rPr>
        <w:t xml:space="preserve">pisemną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informację</w:t>
      </w:r>
      <w:r w:rsidR="0069484E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o</w:t>
      </w:r>
      <w:r w:rsidR="00B96DB5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zakończeniu oceny projektu oraz </w:t>
      </w:r>
      <w:r w:rsidR="00172DE8" w:rsidRPr="002F7618">
        <w:rPr>
          <w:rFonts w:eastAsia="Calibri" w:cstheme="minorHAnsi"/>
          <w:color w:val="000000" w:themeColor="text1"/>
          <w:sz w:val="24"/>
          <w:szCs w:val="24"/>
        </w:rPr>
        <w:t xml:space="preserve">o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negatywnej ocenie projektu wraz z pouczeniem</w:t>
      </w:r>
      <w:r w:rsidR="0069484E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9C0B65" w:rsidRPr="002F7618">
        <w:rPr>
          <w:rFonts w:eastAsia="Calibri" w:cstheme="minorHAnsi"/>
          <w:color w:val="000000" w:themeColor="text1"/>
          <w:sz w:val="24"/>
          <w:szCs w:val="24"/>
        </w:rPr>
        <w:t>o</w:t>
      </w:r>
      <w:r w:rsidR="00B96DB5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923369">
        <w:rPr>
          <w:rFonts w:eastAsia="Calibri" w:cstheme="minorHAnsi"/>
          <w:color w:val="000000" w:themeColor="text1"/>
          <w:sz w:val="24"/>
          <w:szCs w:val="24"/>
        </w:rPr>
        <w:t>możliwości wniesienia protestu.</w:t>
      </w:r>
    </w:p>
    <w:p w14:paraId="388D4D51" w14:textId="15B13339" w:rsidR="005B2FD1" w:rsidRPr="002F7618" w:rsidRDefault="005B2FD1" w:rsidP="002F7618">
      <w:pPr>
        <w:pStyle w:val="Akapitzlist"/>
        <w:numPr>
          <w:ilvl w:val="0"/>
          <w:numId w:val="14"/>
        </w:numPr>
        <w:spacing w:after="0" w:line="276" w:lineRule="auto"/>
        <w:ind w:left="709" w:hanging="283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t>Projekt spełniający wszystkie kryteria merytoryczne weryfikowane w trybie 0-1 jest dopuszczony do</w:t>
      </w:r>
      <w:r w:rsidR="002B3E2E" w:rsidRPr="002F7618">
        <w:rPr>
          <w:rFonts w:eastAsia="Calibri" w:cstheme="minorHAnsi"/>
          <w:color w:val="000000" w:themeColor="text1"/>
          <w:sz w:val="24"/>
          <w:szCs w:val="24"/>
        </w:rPr>
        <w:t xml:space="preserve"> weryfikacji kryteriów dostępu </w:t>
      </w:r>
      <w:r w:rsidR="00923369">
        <w:rPr>
          <w:rFonts w:eastAsia="Calibri" w:cstheme="minorHAnsi"/>
          <w:color w:val="000000" w:themeColor="text1"/>
          <w:sz w:val="24"/>
          <w:szCs w:val="24"/>
        </w:rPr>
        <w:t>lub horyzontalnych.</w:t>
      </w:r>
    </w:p>
    <w:p w14:paraId="1FDBFAB0" w14:textId="4A06CFE6" w:rsidR="00CE3825" w:rsidRPr="002F7618" w:rsidRDefault="005B6C7D" w:rsidP="002F7618">
      <w:pPr>
        <w:pStyle w:val="Akapitzlist"/>
        <w:numPr>
          <w:ilvl w:val="0"/>
          <w:numId w:val="14"/>
        </w:numPr>
        <w:spacing w:after="0" w:line="276" w:lineRule="auto"/>
        <w:ind w:left="709" w:hanging="283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t>W</w:t>
      </w:r>
      <w:r w:rsidR="003C6391" w:rsidRPr="002F7618">
        <w:rPr>
          <w:rFonts w:eastAsia="Calibri" w:cstheme="minorHAnsi"/>
          <w:color w:val="000000" w:themeColor="text1"/>
          <w:sz w:val="24"/>
          <w:szCs w:val="24"/>
        </w:rPr>
        <w:t xml:space="preserve"> Rocznym Planie Działania</w:t>
      </w:r>
      <w:r w:rsidR="00B76639" w:rsidRPr="002F7618">
        <w:rPr>
          <w:rFonts w:eastAsia="Calibri" w:cstheme="minorHAnsi"/>
          <w:color w:val="000000" w:themeColor="text1"/>
          <w:sz w:val="24"/>
          <w:szCs w:val="24"/>
        </w:rPr>
        <w:t xml:space="preserve"> zatwierdzonym przez Komitet Monitorujący PO WER</w:t>
      </w:r>
      <w:r w:rsidR="003C6391" w:rsidRPr="002F7618">
        <w:rPr>
          <w:rFonts w:eastAsia="Calibri" w:cstheme="minorHAnsi"/>
          <w:color w:val="000000" w:themeColor="text1"/>
          <w:sz w:val="24"/>
          <w:szCs w:val="24"/>
        </w:rPr>
        <w:t xml:space="preserve">,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a także w</w:t>
      </w:r>
      <w:r w:rsidR="00AB10A4" w:rsidRPr="002F7618">
        <w:rPr>
          <w:rFonts w:eastAsia="Calibri" w:cstheme="minorHAnsi"/>
          <w:color w:val="000000" w:themeColor="text1"/>
          <w:sz w:val="24"/>
          <w:szCs w:val="24"/>
        </w:rPr>
        <w:t> 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D42DD8" w:rsidRPr="002F7618">
        <w:rPr>
          <w:rFonts w:eastAsia="Calibri" w:cstheme="minorHAnsi"/>
          <w:color w:val="000000" w:themeColor="text1"/>
          <w:sz w:val="24"/>
          <w:szCs w:val="24"/>
        </w:rPr>
        <w:t>Z</w:t>
      </w:r>
      <w:r w:rsidR="00660CD9" w:rsidRPr="002F7618">
        <w:rPr>
          <w:rFonts w:eastAsia="Calibri" w:cstheme="minorHAnsi"/>
          <w:color w:val="000000" w:themeColor="text1"/>
          <w:sz w:val="24"/>
          <w:szCs w:val="24"/>
        </w:rPr>
        <w:t xml:space="preserve">ałączniku nr </w:t>
      </w:r>
      <w:r w:rsidR="00116314" w:rsidRPr="002F7618">
        <w:rPr>
          <w:rFonts w:eastAsia="Calibri" w:cstheme="minorHAnsi"/>
          <w:color w:val="000000" w:themeColor="text1"/>
          <w:sz w:val="24"/>
          <w:szCs w:val="24"/>
        </w:rPr>
        <w:t>8</w:t>
      </w:r>
      <w:r w:rsidR="00660CD9" w:rsidRPr="002F7618">
        <w:rPr>
          <w:rFonts w:eastAsia="Calibri" w:cstheme="minorHAnsi"/>
          <w:color w:val="000000" w:themeColor="text1"/>
          <w:sz w:val="24"/>
          <w:szCs w:val="24"/>
        </w:rPr>
        <w:t xml:space="preserve"> do Regulaminu</w:t>
      </w:r>
      <w:r w:rsidR="00A41164" w:rsidRPr="002F7618">
        <w:rPr>
          <w:rFonts w:eastAsia="Calibri" w:cstheme="minorHAnsi"/>
          <w:color w:val="000000" w:themeColor="text1"/>
          <w:sz w:val="24"/>
          <w:szCs w:val="24"/>
        </w:rPr>
        <w:t xml:space="preserve"> konkursu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, zostały określone sytuacje, w których </w:t>
      </w:r>
      <w:r w:rsidR="003C6391" w:rsidRPr="002F7618">
        <w:rPr>
          <w:rFonts w:eastAsia="Calibri" w:cstheme="minorHAnsi"/>
          <w:color w:val="000000" w:themeColor="text1"/>
          <w:sz w:val="24"/>
          <w:szCs w:val="24"/>
        </w:rPr>
        <w:t xml:space="preserve">możliwe jest skierowanie wniosku do </w:t>
      </w:r>
      <w:r w:rsidR="000F0593" w:rsidRPr="002F7618">
        <w:rPr>
          <w:rFonts w:eastAsia="Calibri" w:cstheme="minorHAnsi"/>
          <w:color w:val="000000" w:themeColor="text1"/>
          <w:sz w:val="24"/>
          <w:szCs w:val="24"/>
        </w:rPr>
        <w:t>negocjacji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 jeśli nie spełnia kryterium dostępu</w:t>
      </w:r>
      <w:r w:rsidR="003C6391" w:rsidRPr="002F7618">
        <w:rPr>
          <w:rFonts w:eastAsia="Calibri" w:cstheme="minorHAnsi"/>
          <w:color w:val="000000" w:themeColor="text1"/>
          <w:sz w:val="24"/>
          <w:szCs w:val="24"/>
        </w:rPr>
        <w:t xml:space="preserve">. Jednocześnie brak spełnienia któregokolwiek z kryteriów dostępu </w:t>
      </w:r>
      <w:r w:rsidR="00B76639" w:rsidRPr="002F7618">
        <w:rPr>
          <w:rFonts w:eastAsia="Calibri" w:cstheme="minorHAnsi"/>
          <w:color w:val="000000" w:themeColor="text1"/>
          <w:sz w:val="24"/>
          <w:szCs w:val="24"/>
        </w:rPr>
        <w:t xml:space="preserve">będzie skutkować negatywną oceną </w:t>
      </w:r>
      <w:r w:rsidR="003C6391" w:rsidRPr="002F7618">
        <w:rPr>
          <w:rFonts w:eastAsia="Calibri" w:cstheme="minorHAnsi"/>
          <w:color w:val="000000" w:themeColor="text1"/>
          <w:sz w:val="24"/>
          <w:szCs w:val="24"/>
        </w:rPr>
        <w:t>projektu i</w:t>
      </w:r>
      <w:r w:rsidR="00944E2C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3C6391" w:rsidRPr="002F7618">
        <w:rPr>
          <w:rFonts w:eastAsia="Calibri" w:cstheme="minorHAnsi"/>
          <w:color w:val="000000" w:themeColor="text1"/>
          <w:sz w:val="24"/>
          <w:szCs w:val="24"/>
        </w:rPr>
        <w:t>zakończenie</w:t>
      </w:r>
      <w:r w:rsidR="00B76639" w:rsidRPr="002F7618">
        <w:rPr>
          <w:rFonts w:eastAsia="Calibri" w:cstheme="minorHAnsi"/>
          <w:color w:val="000000" w:themeColor="text1"/>
          <w:sz w:val="24"/>
          <w:szCs w:val="24"/>
        </w:rPr>
        <w:t>m</w:t>
      </w:r>
      <w:r w:rsidR="003C6391" w:rsidRPr="002F7618">
        <w:rPr>
          <w:rFonts w:eastAsia="Calibri" w:cstheme="minorHAnsi"/>
          <w:color w:val="000000" w:themeColor="text1"/>
          <w:sz w:val="24"/>
          <w:szCs w:val="24"/>
        </w:rPr>
        <w:t xml:space="preserve"> jego oceny.</w:t>
      </w:r>
    </w:p>
    <w:p w14:paraId="552CF8BE" w14:textId="77777777" w:rsidR="00CE3825" w:rsidRPr="002F7618" w:rsidRDefault="00CE3825" w:rsidP="002F7618">
      <w:pPr>
        <w:pStyle w:val="Akapitzlist"/>
        <w:numPr>
          <w:ilvl w:val="0"/>
          <w:numId w:val="14"/>
        </w:numPr>
        <w:spacing w:after="0" w:line="276" w:lineRule="auto"/>
        <w:ind w:left="709" w:hanging="283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t>Jeżeli oceniający uzna, że projekt nie spełnia któregokolwiek z kryteriów dostępu, odpowiednio odnotowuje ten fakt na karcie oceny merytorycznej, uzasadnia decyzję o</w:t>
      </w:r>
      <w:r w:rsidR="00AB10A4" w:rsidRPr="002F7618">
        <w:rPr>
          <w:rFonts w:eastAsia="Calibri" w:cstheme="minorHAnsi"/>
          <w:color w:val="000000" w:themeColor="text1"/>
          <w:sz w:val="24"/>
          <w:szCs w:val="24"/>
        </w:rPr>
        <w:t> </w:t>
      </w:r>
      <w:r w:rsidR="00B96DB5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uznaniu danego kryterium dostępu za niespełnione oraz przekazuje niezwłocznie </w:t>
      </w:r>
      <w:r w:rsidR="00837F78" w:rsidRPr="002F7618">
        <w:rPr>
          <w:rFonts w:eastAsia="Calibri" w:cstheme="minorHAnsi"/>
          <w:color w:val="000000" w:themeColor="text1"/>
          <w:sz w:val="24"/>
          <w:szCs w:val="24"/>
        </w:rPr>
        <w:t>W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nioskodawcy pisemną informację o zakończeniu oceny jego projektu i negatywnej ocenie projektu wraz z pouczeniem o możliwości wniesienia protestu zgodnym z art. 45 ust. 5 ustawy.</w:t>
      </w:r>
    </w:p>
    <w:p w14:paraId="394F83D0" w14:textId="171F3825" w:rsidR="001D6B3F" w:rsidRPr="002F7618" w:rsidRDefault="00CE3825" w:rsidP="002F7618">
      <w:pPr>
        <w:pStyle w:val="Akapitzlist"/>
        <w:numPr>
          <w:ilvl w:val="0"/>
          <w:numId w:val="14"/>
        </w:numPr>
        <w:spacing w:after="0" w:line="276" w:lineRule="auto"/>
        <w:ind w:left="709" w:hanging="283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t>Jeżeli oceniający uzna, że projekt spełnia wszystkie kryteria</w:t>
      </w:r>
      <w:r w:rsidR="006E3940" w:rsidRPr="002F7618">
        <w:rPr>
          <w:rFonts w:eastAsia="Calibri" w:cstheme="minorHAnsi"/>
          <w:color w:val="000000" w:themeColor="text1"/>
          <w:sz w:val="24"/>
          <w:szCs w:val="24"/>
        </w:rPr>
        <w:t xml:space="preserve"> dostępu lub został skierowany w 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zakresie spełniania niektórych z nich do negocjacji (o ile dotyczy), dokonuje oceny spełniania przez projekt wszystkich kryteriów horyzontalnych i stwierdza, czy poszczególne kryteria </w:t>
      </w:r>
      <w:r w:rsidR="00C51F98" w:rsidRPr="002F7618">
        <w:rPr>
          <w:rFonts w:eastAsia="Calibri" w:cstheme="minorHAnsi"/>
          <w:color w:val="000000" w:themeColor="text1"/>
          <w:sz w:val="24"/>
          <w:szCs w:val="24"/>
        </w:rPr>
        <w:t xml:space="preserve">zostały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spełnione, albo niespełnione, albo wymagają negocjacji. Jeżeli oceniający uzna, że którekolwiek z kryteriów horyzontalnych wymaga negocjacji – o ile projekt spełnia warunki pozwalające na skierowan</w:t>
      </w:r>
      <w:r w:rsidR="00171C3E" w:rsidRPr="002F7618">
        <w:rPr>
          <w:rFonts w:eastAsia="Calibri" w:cstheme="minorHAnsi"/>
          <w:color w:val="000000" w:themeColor="text1"/>
          <w:sz w:val="24"/>
          <w:szCs w:val="24"/>
        </w:rPr>
        <w:t>i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e</w:t>
      </w:r>
      <w:r w:rsidR="00171C3E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go do etapu negocjacji (opisane w pkt 1</w:t>
      </w:r>
      <w:r w:rsidR="00CF232A" w:rsidRPr="002F7618">
        <w:rPr>
          <w:rFonts w:eastAsia="Calibri" w:cstheme="minorHAnsi"/>
          <w:color w:val="000000" w:themeColor="text1"/>
          <w:sz w:val="24"/>
          <w:szCs w:val="24"/>
        </w:rPr>
        <w:t>8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 – ich zakres określa </w:t>
      </w:r>
      <w:r w:rsidR="000C1056" w:rsidRPr="002F7618">
        <w:rPr>
          <w:rFonts w:eastAsia="Calibri" w:cstheme="minorHAnsi"/>
          <w:color w:val="000000" w:themeColor="text1"/>
          <w:sz w:val="24"/>
          <w:szCs w:val="24"/>
        </w:rPr>
        <w:t>w dalszej części K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arty oceny merytory</w:t>
      </w:r>
      <w:r w:rsidR="00923369">
        <w:rPr>
          <w:rFonts w:eastAsia="Calibri" w:cstheme="minorHAnsi"/>
          <w:color w:val="000000" w:themeColor="text1"/>
          <w:sz w:val="24"/>
          <w:szCs w:val="24"/>
        </w:rPr>
        <w:t>cznej (pole zakres negocjacji).</w:t>
      </w:r>
    </w:p>
    <w:p w14:paraId="3A80A6E4" w14:textId="23B99A85" w:rsidR="002F083D" w:rsidRPr="002F7618" w:rsidRDefault="00CE3825" w:rsidP="002F7618">
      <w:pPr>
        <w:pStyle w:val="Akapitzlist"/>
        <w:numPr>
          <w:ilvl w:val="0"/>
          <w:numId w:val="14"/>
        </w:numPr>
        <w:spacing w:after="0" w:line="276" w:lineRule="auto"/>
        <w:ind w:left="709" w:hanging="283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t>Jeżeli oceniający uzna, że projekt nie spełnia któregokolwiek z kryteriów horyzontalnych, odpowiednio odnotowuje ten fakt na karcie oceny merytorycznej, uzasadnia decyzję o</w:t>
      </w:r>
      <w:r w:rsidR="00AB10A4" w:rsidRPr="002F7618">
        <w:rPr>
          <w:rFonts w:eastAsia="Calibri" w:cstheme="minorHAnsi"/>
          <w:color w:val="000000" w:themeColor="text1"/>
          <w:sz w:val="24"/>
          <w:szCs w:val="24"/>
        </w:rPr>
        <w:t> </w:t>
      </w:r>
      <w:r w:rsidR="00B96DB5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uznaniu danego kryterium horyzontalnego za niespełnione i wskazuje, że </w:t>
      </w:r>
      <w:r w:rsidR="00D4600A" w:rsidRPr="002F7618">
        <w:rPr>
          <w:rFonts w:eastAsia="Calibri" w:cstheme="minorHAnsi"/>
          <w:color w:val="000000" w:themeColor="text1"/>
          <w:sz w:val="24"/>
          <w:szCs w:val="24"/>
        </w:rPr>
        <w:t>projekt powinien zostać odrzucony i nie podlegać dalszej ocenie.</w:t>
      </w:r>
    </w:p>
    <w:p w14:paraId="748F5AFB" w14:textId="47F2DD6F" w:rsidR="00CE3825" w:rsidRPr="002F7618" w:rsidRDefault="00172DE8" w:rsidP="002F7618">
      <w:pPr>
        <w:pStyle w:val="Akapitzlist"/>
        <w:numPr>
          <w:ilvl w:val="0"/>
          <w:numId w:val="14"/>
        </w:numPr>
        <w:spacing w:after="0" w:line="276" w:lineRule="auto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t>I</w:t>
      </w:r>
      <w:r w:rsidR="00CE3825" w:rsidRPr="002F7618">
        <w:rPr>
          <w:rFonts w:eastAsia="Calibri" w:cstheme="minorHAnsi"/>
          <w:color w:val="000000" w:themeColor="text1"/>
          <w:sz w:val="24"/>
          <w:szCs w:val="24"/>
        </w:rPr>
        <w:t xml:space="preserve">nformacja, o której mowa w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ust.</w:t>
      </w:r>
      <w:r w:rsidR="00CE3825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DC68BD" w:rsidRPr="002F7618">
        <w:rPr>
          <w:rFonts w:eastAsia="Calibri" w:cstheme="minorHAnsi"/>
          <w:color w:val="000000" w:themeColor="text1"/>
          <w:sz w:val="24"/>
          <w:szCs w:val="24"/>
        </w:rPr>
        <w:t>8</w:t>
      </w:r>
      <w:r w:rsidR="00EC781D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CE3825" w:rsidRPr="002F7618">
        <w:rPr>
          <w:rFonts w:eastAsia="Calibri" w:cstheme="minorHAnsi"/>
          <w:color w:val="000000" w:themeColor="text1"/>
          <w:sz w:val="24"/>
          <w:szCs w:val="24"/>
        </w:rPr>
        <w:t>zawiera całą treść wypełniony</w:t>
      </w:r>
      <w:r w:rsidR="000C1056" w:rsidRPr="002F7618">
        <w:rPr>
          <w:rFonts w:eastAsia="Calibri" w:cstheme="minorHAnsi"/>
          <w:color w:val="000000" w:themeColor="text1"/>
          <w:sz w:val="24"/>
          <w:szCs w:val="24"/>
        </w:rPr>
        <w:t>ch K</w:t>
      </w:r>
      <w:r w:rsidR="00CE3825" w:rsidRPr="002F7618">
        <w:rPr>
          <w:rFonts w:eastAsia="Calibri" w:cstheme="minorHAnsi"/>
          <w:color w:val="000000" w:themeColor="text1"/>
          <w:sz w:val="24"/>
          <w:szCs w:val="24"/>
        </w:rPr>
        <w:t>art oceny merytor</w:t>
      </w:r>
      <w:r w:rsidR="000C1056" w:rsidRPr="002F7618">
        <w:rPr>
          <w:rFonts w:eastAsia="Calibri" w:cstheme="minorHAnsi"/>
          <w:color w:val="000000" w:themeColor="text1"/>
          <w:sz w:val="24"/>
          <w:szCs w:val="24"/>
        </w:rPr>
        <w:t>ycznej albo kopie wypełnionych K</w:t>
      </w:r>
      <w:r w:rsidR="00CE3825" w:rsidRPr="002F7618">
        <w:rPr>
          <w:rFonts w:eastAsia="Calibri" w:cstheme="minorHAnsi"/>
          <w:color w:val="000000" w:themeColor="text1"/>
          <w:sz w:val="24"/>
          <w:szCs w:val="24"/>
        </w:rPr>
        <w:t>art oceny w postaci załączników</w:t>
      </w:r>
      <w:r w:rsidR="00944E2C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CB5736" w:rsidRPr="002F7618">
        <w:rPr>
          <w:rFonts w:eastAsia="Calibri" w:cstheme="minorHAnsi"/>
          <w:color w:val="000000" w:themeColor="text1"/>
          <w:sz w:val="24"/>
          <w:szCs w:val="24"/>
        </w:rPr>
        <w:t xml:space="preserve">z zachowaniem </w:t>
      </w:r>
      <w:r w:rsidR="00CE3825" w:rsidRPr="002F7618">
        <w:rPr>
          <w:rFonts w:eastAsia="Calibri" w:cstheme="minorHAnsi"/>
          <w:color w:val="000000" w:themeColor="text1"/>
          <w:sz w:val="24"/>
          <w:szCs w:val="24"/>
        </w:rPr>
        <w:t>zasad</w:t>
      </w:r>
      <w:r w:rsidR="00CB5736" w:rsidRPr="002F7618">
        <w:rPr>
          <w:rFonts w:eastAsia="Calibri" w:cstheme="minorHAnsi"/>
          <w:color w:val="000000" w:themeColor="text1"/>
          <w:sz w:val="24"/>
          <w:szCs w:val="24"/>
        </w:rPr>
        <w:t>y</w:t>
      </w:r>
      <w:r w:rsidR="00CE3825" w:rsidRPr="002F7618">
        <w:rPr>
          <w:rFonts w:eastAsia="Calibri" w:cstheme="minorHAnsi"/>
          <w:color w:val="000000" w:themeColor="text1"/>
          <w:sz w:val="24"/>
          <w:szCs w:val="24"/>
        </w:rPr>
        <w:t xml:space="preserve"> anonimowości osób dokonujących oceny.</w:t>
      </w:r>
      <w:r w:rsidR="00C71365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CE3825" w:rsidRPr="002F7618">
        <w:rPr>
          <w:rFonts w:eastAsia="Calibri" w:cstheme="minorHAnsi"/>
          <w:color w:val="000000" w:themeColor="text1"/>
          <w:sz w:val="24"/>
          <w:szCs w:val="24"/>
        </w:rPr>
        <w:t xml:space="preserve">W uzasadnionych przypadkach </w:t>
      </w:r>
      <w:r w:rsidR="0038630C" w:rsidRPr="002F7618">
        <w:rPr>
          <w:rFonts w:eastAsia="Calibri" w:cstheme="minorHAnsi"/>
          <w:color w:val="000000" w:themeColor="text1"/>
          <w:sz w:val="24"/>
          <w:szCs w:val="24"/>
        </w:rPr>
        <w:t>PARP</w:t>
      </w:r>
      <w:r w:rsidR="00923369">
        <w:rPr>
          <w:rFonts w:eastAsia="Calibri" w:cstheme="minorHAnsi"/>
          <w:color w:val="000000" w:themeColor="text1"/>
          <w:sz w:val="24"/>
          <w:szCs w:val="24"/>
        </w:rPr>
        <w:t xml:space="preserve"> może odstąpić od tej zasady.</w:t>
      </w:r>
    </w:p>
    <w:p w14:paraId="3AA24D70" w14:textId="77777777" w:rsidR="00CE3825" w:rsidRPr="002F7618" w:rsidRDefault="00CE3825" w:rsidP="002F7618">
      <w:pPr>
        <w:pStyle w:val="Akapitzlist"/>
        <w:numPr>
          <w:ilvl w:val="0"/>
          <w:numId w:val="14"/>
        </w:numPr>
        <w:spacing w:after="0" w:line="276" w:lineRule="auto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t>Jeżeli oceniający uzna, że projekt spełnia wszystkie kryteria horyzontalne albo, że kryteria te wymagają negocjacji</w:t>
      </w:r>
      <w:r w:rsidR="004B2438" w:rsidRPr="002F7618">
        <w:rPr>
          <w:rFonts w:eastAsia="Calibri" w:cstheme="minorHAnsi"/>
          <w:color w:val="000000" w:themeColor="text1"/>
          <w:sz w:val="24"/>
          <w:szCs w:val="24"/>
        </w:rPr>
        <w:t>,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 dokonuje sprawdzenia spełniania przez projekt wszystkich ogólnych kryteriów merytorycznych ocenianych punktowo, przyznając punkty w poszczególnych kategoriach oceny.</w:t>
      </w:r>
    </w:p>
    <w:p w14:paraId="7F819E12" w14:textId="4B25CC5B" w:rsidR="00CE3825" w:rsidRPr="002F7618" w:rsidRDefault="00CE3825" w:rsidP="002F7618">
      <w:pPr>
        <w:spacing w:after="0" w:line="276" w:lineRule="auto"/>
        <w:ind w:left="64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Oceniający może również sformułować uwagi do oceny da</w:t>
      </w:r>
      <w:r w:rsidR="003A4FE1" w:rsidRPr="002F7618">
        <w:rPr>
          <w:rFonts w:cstheme="minorHAnsi"/>
          <w:color w:val="000000" w:themeColor="text1"/>
          <w:sz w:val="24"/>
          <w:szCs w:val="24"/>
        </w:rPr>
        <w:t xml:space="preserve">nego kryterium merytorycznego.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W takim przypadku uwagi te powinny zostać </w:t>
      </w:r>
      <w:r w:rsidR="002D338E" w:rsidRPr="002F7618">
        <w:rPr>
          <w:rFonts w:cstheme="minorHAnsi"/>
          <w:color w:val="000000" w:themeColor="text1"/>
          <w:sz w:val="24"/>
          <w:szCs w:val="24"/>
        </w:rPr>
        <w:t>także zawarte w dalszej części K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arty oceny merytorycznej zawierającej zakres negocjacji, o ile projekt spełnia warunki pozwalające na skierowanie do etapu negocjacji (opisane w </w:t>
      </w:r>
      <w:r w:rsidR="00CB5736" w:rsidRPr="002F7618">
        <w:rPr>
          <w:rFonts w:cstheme="minorHAnsi"/>
          <w:color w:val="000000" w:themeColor="text1"/>
          <w:sz w:val="24"/>
          <w:szCs w:val="24"/>
        </w:rPr>
        <w:t xml:space="preserve">ust. </w:t>
      </w:r>
      <w:r w:rsidRPr="002F7618">
        <w:rPr>
          <w:rFonts w:cstheme="minorHAnsi"/>
          <w:color w:val="000000" w:themeColor="text1"/>
          <w:sz w:val="24"/>
          <w:szCs w:val="24"/>
        </w:rPr>
        <w:t>1</w:t>
      </w:r>
      <w:r w:rsidR="00CF232A" w:rsidRPr="002F7618">
        <w:rPr>
          <w:rFonts w:cstheme="minorHAnsi"/>
          <w:color w:val="000000" w:themeColor="text1"/>
          <w:sz w:val="24"/>
          <w:szCs w:val="24"/>
        </w:rPr>
        <w:t>8</w:t>
      </w:r>
      <w:r w:rsidRPr="002F7618">
        <w:rPr>
          <w:rFonts w:cstheme="minorHAnsi"/>
          <w:color w:val="000000" w:themeColor="text1"/>
          <w:sz w:val="24"/>
          <w:szCs w:val="24"/>
        </w:rPr>
        <w:t>). Uwagi te powinny zostać podzielone na priorytetowe (takie których uwzględnienie jest konieczne</w:t>
      </w:r>
      <w:r w:rsidR="009340E6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aby projekt mógł być przyjęty do </w:t>
      </w:r>
      <w:r w:rsidRPr="002F7618">
        <w:rPr>
          <w:rFonts w:cstheme="minorHAnsi"/>
          <w:color w:val="000000" w:themeColor="text1"/>
          <w:sz w:val="24"/>
          <w:szCs w:val="24"/>
        </w:rPr>
        <w:lastRenderedPageBreak/>
        <w:t>dofinansowania) i dodatkowe (które służą polepszeniu jakości projektu, ale nie są niezbędne do uwzględnienia w celu poprawnej realizacji projektu).</w:t>
      </w:r>
    </w:p>
    <w:p w14:paraId="2A9A1752" w14:textId="062EF8E4" w:rsidR="00CE3825" w:rsidRPr="002F7618" w:rsidRDefault="00CE3825" w:rsidP="002F7618">
      <w:pPr>
        <w:spacing w:after="0" w:line="276" w:lineRule="auto"/>
        <w:ind w:left="64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Za spełnianie wszystkich ogólnych kryteriów merytorycznych ocenianych punktowo oceniający może przyznać maksymalnie 100 punktów. Ocena w każdej części wniosku o dofinansowanie jest przedstawiana w postaci liczb całko</w:t>
      </w:r>
      <w:r w:rsidR="00923369">
        <w:rPr>
          <w:rFonts w:cstheme="minorHAnsi"/>
          <w:color w:val="000000" w:themeColor="text1"/>
          <w:sz w:val="24"/>
          <w:szCs w:val="24"/>
        </w:rPr>
        <w:t>witych (bez części ułamkowych).</w:t>
      </w:r>
    </w:p>
    <w:p w14:paraId="747D6526" w14:textId="041DA185" w:rsidR="00652A76" w:rsidRPr="002F7618" w:rsidRDefault="00CE3825" w:rsidP="002F7618">
      <w:pPr>
        <w:spacing w:after="0" w:line="276" w:lineRule="auto"/>
        <w:ind w:left="644"/>
        <w:rPr>
          <w:rFonts w:cstheme="minorHAnsi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przypadku przyznania za spełnianie danego kryterium merytorycznego mniejszej niż maksymalna liczby punktów oceniający uzasadnia ocenę.</w:t>
      </w:r>
    </w:p>
    <w:p w14:paraId="099E6422" w14:textId="7F036BE7" w:rsidR="00652A76" w:rsidRPr="002F7618" w:rsidRDefault="00652A76" w:rsidP="002F7618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Członek KOP dodatkowo może przyznać punkty za spełnianie kryteriów premiujących, </w:t>
      </w:r>
      <w:r w:rsidR="00034FAE" w:rsidRPr="002F7618">
        <w:rPr>
          <w:rFonts w:cstheme="minorHAnsi"/>
          <w:color w:val="000000" w:themeColor="text1"/>
          <w:sz w:val="24"/>
          <w:szCs w:val="24"/>
        </w:rPr>
        <w:t>tylko jeśli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przyznał wnioskowi co najmniej 60% punktów w poszczególnych kategoriach oceny spełniania ogólnych kryteriów merytorycznych</w:t>
      </w:r>
      <w:r w:rsidR="000612AA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F74608" w:rsidRPr="002F7618">
        <w:rPr>
          <w:rFonts w:cstheme="minorHAnsi"/>
          <w:color w:val="000000" w:themeColor="text1"/>
          <w:sz w:val="24"/>
          <w:szCs w:val="24"/>
        </w:rPr>
        <w:t>(</w:t>
      </w:r>
      <w:r w:rsidR="000612AA" w:rsidRPr="002F7618">
        <w:rPr>
          <w:rFonts w:cstheme="minorHAnsi"/>
          <w:color w:val="000000" w:themeColor="text1"/>
          <w:sz w:val="24"/>
          <w:szCs w:val="24"/>
        </w:rPr>
        <w:t>w każdej z części 3.1, 3.2, 4.1, 4.3, 4.4 oraz 4.5</w:t>
      </w:r>
      <w:r w:rsidR="002D338E" w:rsidRPr="002F7618">
        <w:rPr>
          <w:rFonts w:cstheme="minorHAnsi"/>
          <w:color w:val="000000" w:themeColor="text1"/>
          <w:sz w:val="24"/>
          <w:szCs w:val="24"/>
        </w:rPr>
        <w:t xml:space="preserve"> K</w:t>
      </w:r>
      <w:r w:rsidR="00F74608" w:rsidRPr="002F7618">
        <w:rPr>
          <w:rFonts w:cstheme="minorHAnsi"/>
          <w:color w:val="000000" w:themeColor="text1"/>
          <w:sz w:val="24"/>
          <w:szCs w:val="24"/>
        </w:rPr>
        <w:t>arty oceny merytorycznej)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Kryteria premiujące oraz sposób ich weryfikacji zostały określone w Załączniku nr </w:t>
      </w:r>
      <w:r w:rsidR="00116314" w:rsidRPr="002F7618">
        <w:rPr>
          <w:rFonts w:cstheme="minorHAnsi"/>
          <w:color w:val="000000" w:themeColor="text1"/>
          <w:sz w:val="24"/>
          <w:szCs w:val="24"/>
        </w:rPr>
        <w:t xml:space="preserve">8 </w:t>
      </w:r>
      <w:r w:rsidRPr="002F7618">
        <w:rPr>
          <w:rFonts w:cstheme="minorHAnsi"/>
          <w:color w:val="000000" w:themeColor="text1"/>
          <w:sz w:val="24"/>
          <w:szCs w:val="24"/>
        </w:rPr>
        <w:t>do Regulaminu</w:t>
      </w:r>
      <w:r w:rsidR="00A41164" w:rsidRPr="002F7618">
        <w:rPr>
          <w:rFonts w:cstheme="minorHAnsi"/>
          <w:color w:val="000000" w:themeColor="text1"/>
          <w:sz w:val="24"/>
          <w:szCs w:val="24"/>
        </w:rPr>
        <w:t xml:space="preserve"> konkursu</w:t>
      </w:r>
      <w:r w:rsidR="00923369">
        <w:rPr>
          <w:rFonts w:cstheme="minorHAnsi"/>
          <w:color w:val="000000" w:themeColor="text1"/>
          <w:sz w:val="24"/>
          <w:szCs w:val="24"/>
        </w:rPr>
        <w:t>.</w:t>
      </w:r>
    </w:p>
    <w:p w14:paraId="1C74339C" w14:textId="20C2288C" w:rsidR="00034FAE" w:rsidRPr="002F7618" w:rsidRDefault="00652A76" w:rsidP="002F7618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Ocena spełniania kryterium premiującego jest dokonywana poprzez</w:t>
      </w:r>
      <w:r w:rsidR="00923369">
        <w:rPr>
          <w:rFonts w:cstheme="minorHAnsi"/>
          <w:color w:val="000000" w:themeColor="text1"/>
          <w:sz w:val="24"/>
          <w:szCs w:val="24"/>
        </w:rPr>
        <w:t>:</w:t>
      </w:r>
    </w:p>
    <w:p w14:paraId="30ECB78C" w14:textId="77777777" w:rsidR="00652A76" w:rsidRPr="002F7618" w:rsidRDefault="00652A76" w:rsidP="002F7618">
      <w:pPr>
        <w:pStyle w:val="Akapitzlist"/>
        <w:numPr>
          <w:ilvl w:val="1"/>
          <w:numId w:val="9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przyznanie 0 punktów, jeśli projekt nie spełnia danego kryterium</w:t>
      </w:r>
      <w:r w:rsidR="00034FAE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albo zdefiniowanej z</w:t>
      </w:r>
      <w:r w:rsidR="003A4FE1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góry liczby punktów równej wadze punktowej określonej w Rocznym Planie Działania na 2019 rok II Osi Priorytetowej PO WER, jeśli projekt spełnia kryterium</w:t>
      </w:r>
      <w:r w:rsidR="00034FAE"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044A4177" w14:textId="77777777" w:rsidR="00034FAE" w:rsidRPr="002F7618" w:rsidRDefault="00034FAE" w:rsidP="002F7618">
      <w:pPr>
        <w:pStyle w:val="Akapitzlist"/>
        <w:numPr>
          <w:ilvl w:val="1"/>
          <w:numId w:val="9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przyznaniu liczby punktów w ramach określonego wagą punktową limitu wyznaczonego minimalną i maksymalną liczbą punktów, które można uzyskać za dane kryterium w</w:t>
      </w:r>
      <w:r w:rsidR="003A4FE1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zależności od stopnia spełnienia tego kryterium.</w:t>
      </w:r>
    </w:p>
    <w:p w14:paraId="2FBE3046" w14:textId="5FA1A1B6" w:rsidR="00652A76" w:rsidRPr="002F7618" w:rsidRDefault="00652A76" w:rsidP="002F7618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Możliwe jest spełnianie przez projekt tylko nie</w:t>
      </w:r>
      <w:r w:rsidR="00923369">
        <w:rPr>
          <w:rFonts w:cstheme="minorHAnsi"/>
          <w:color w:val="000000" w:themeColor="text1"/>
          <w:sz w:val="24"/>
          <w:szCs w:val="24"/>
        </w:rPr>
        <w:t>których kryteriów premiujących.</w:t>
      </w:r>
    </w:p>
    <w:p w14:paraId="2E4EB031" w14:textId="77777777" w:rsidR="00CE3825" w:rsidRPr="002F7618" w:rsidRDefault="00652A76" w:rsidP="002F7618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Jeżeli członek KOP uzna, że projekt nie spełnia któregokolwiek z kryteriów premiujących, uzasadnia ocenę w karcie oceny merytorycznej o uznaniu danego kryterium premiującego za niespełnione.</w:t>
      </w:r>
    </w:p>
    <w:p w14:paraId="1BCA1B93" w14:textId="77777777" w:rsidR="00CE3825" w:rsidRPr="002F7618" w:rsidRDefault="00CE3825" w:rsidP="002F7618">
      <w:pPr>
        <w:pStyle w:val="Akapitzlist"/>
        <w:numPr>
          <w:ilvl w:val="0"/>
          <w:numId w:val="14"/>
        </w:num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przypadku negatywnej oceny projektu w zakresie spełniania kryteriów merytorycznych ocenianych</w:t>
      </w:r>
      <w:r w:rsidR="0038630C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systemie punktowym, </w:t>
      </w:r>
      <w:r w:rsidR="0038630C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PARP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przekazuje </w:t>
      </w:r>
      <w:r w:rsidRPr="002F7618">
        <w:rPr>
          <w:rFonts w:cstheme="minorHAnsi"/>
          <w:color w:val="000000" w:themeColor="text1"/>
          <w:sz w:val="24"/>
          <w:szCs w:val="24"/>
        </w:rPr>
        <w:t>niezwłocznie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837F78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nioskodawcy informację</w:t>
      </w:r>
      <w:r w:rsidR="0038630C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CB5736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na piśmie 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 </w:t>
      </w:r>
      <w:r w:rsidR="0039473D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negatywnej ocenie 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jego projektu wraz z pouczeniem o możliwości wniesienia protestu zgodn</w:t>
      </w:r>
      <w:r w:rsidR="00CB5736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ie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 art. 45 ust. 5 </w:t>
      </w:r>
      <w:r w:rsidR="004B2438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</w:t>
      </w:r>
      <w:r w:rsidR="00BC75DA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stawy.</w:t>
      </w:r>
    </w:p>
    <w:p w14:paraId="33908CBA" w14:textId="77777777" w:rsidR="00C72276" w:rsidRPr="002F7618" w:rsidRDefault="00C55091" w:rsidP="002F7618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sytuacji gdy: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B73897F" w14:textId="77777777" w:rsidR="00C55091" w:rsidRPr="002F7618" w:rsidRDefault="006C50E4" w:rsidP="002F7618">
      <w:pPr>
        <w:pStyle w:val="Akapitzlist"/>
        <w:numPr>
          <w:ilvl w:val="0"/>
          <w:numId w:val="21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wniosek uzyskał od oceniającego co najmniej 60% punktów za spełnianie ogólnych kryteriów merytorycznych ocenianych punktowo, dla których ustalono minimalny próg punktowy</w:t>
      </w:r>
      <w:r w:rsidR="00C55091" w:rsidRPr="002F7618">
        <w:rPr>
          <w:rFonts w:cstheme="minorHAnsi"/>
          <w:color w:val="000000" w:themeColor="text1"/>
          <w:sz w:val="24"/>
          <w:szCs w:val="24"/>
        </w:rPr>
        <w:t xml:space="preserve"> oraz </w:t>
      </w:r>
    </w:p>
    <w:p w14:paraId="2A6EA361" w14:textId="77777777" w:rsidR="00C55091" w:rsidRPr="002F7618" w:rsidRDefault="00C55091" w:rsidP="002F7618">
      <w:pPr>
        <w:pStyle w:val="Akapitzlist"/>
        <w:numPr>
          <w:ilvl w:val="0"/>
          <w:numId w:val="21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oceniający stwierdził, że co najmniej jedno kryterium dostępu (jeśli dotyczy), horyzontalne lub merytoryczne wymaga negocjacji </w:t>
      </w:r>
    </w:p>
    <w:p w14:paraId="717E9CB2" w14:textId="77777777" w:rsidR="00C55091" w:rsidRPr="002F7618" w:rsidRDefault="00C55091" w:rsidP="002F7618">
      <w:pPr>
        <w:spacing w:after="0" w:line="276" w:lineRule="auto"/>
        <w:ind w:left="64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oceniający kieruje projekt do kolejnego etapu oceny - negocjacji, odpowiednio odnotowując ten fakt </w:t>
      </w:r>
      <w:r w:rsidR="00740AAB" w:rsidRPr="002F7618">
        <w:rPr>
          <w:rFonts w:cstheme="minorHAnsi"/>
          <w:color w:val="000000" w:themeColor="text1"/>
          <w:sz w:val="24"/>
          <w:szCs w:val="24"/>
        </w:rPr>
        <w:t>na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karcie oceny merytorycznej. </w:t>
      </w:r>
    </w:p>
    <w:p w14:paraId="214E5E6A" w14:textId="77777777" w:rsidR="00C55091" w:rsidRPr="002F7618" w:rsidRDefault="00C55091" w:rsidP="002F7618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Kierując projekt do negocjacji oceniający podaje w karcie oceny merytorycznej zakres negocjacji wraz z uzasadnieniem poprzez zaproponowanie: </w:t>
      </w:r>
    </w:p>
    <w:p w14:paraId="5688C4D3" w14:textId="77777777" w:rsidR="00C55091" w:rsidRPr="002F7618" w:rsidRDefault="00C55091" w:rsidP="002F7618">
      <w:pPr>
        <w:pStyle w:val="Akapitzlist"/>
        <w:numPr>
          <w:ilvl w:val="0"/>
          <w:numId w:val="36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zmniejszenia wartości projektu w związku ze zidentyfikowaniem wydatków niekwalifikowalnych lub zbędnych z punktu widzenia realizacji projektu;</w:t>
      </w:r>
    </w:p>
    <w:p w14:paraId="57F3B4F5" w14:textId="77777777" w:rsidR="00C55091" w:rsidRPr="002F7618" w:rsidRDefault="00C55091" w:rsidP="002F7618">
      <w:pPr>
        <w:pStyle w:val="Akapitzlist"/>
        <w:numPr>
          <w:ilvl w:val="0"/>
          <w:numId w:val="36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zmian dotyczących zakresu merytorycznego projektu;</w:t>
      </w:r>
    </w:p>
    <w:p w14:paraId="3B7200D5" w14:textId="77777777" w:rsidR="00C55091" w:rsidRPr="002F7618" w:rsidRDefault="00C55091" w:rsidP="002F7618">
      <w:pPr>
        <w:pStyle w:val="Akapitzlist"/>
        <w:numPr>
          <w:ilvl w:val="0"/>
          <w:numId w:val="36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zakresu informacji wymaganych od </w:t>
      </w:r>
      <w:r w:rsidR="00837F78" w:rsidRPr="002F7618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nioskodawcy wyjaśniających treść wniosku. </w:t>
      </w:r>
    </w:p>
    <w:p w14:paraId="1F96BF73" w14:textId="77777777" w:rsidR="00C55091" w:rsidRPr="002F7618" w:rsidRDefault="00C55091" w:rsidP="002F7618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Negocjacje przeprowadzane są zgodnie z podrozdziałem </w:t>
      </w:r>
      <w:r w:rsidR="009D087D" w:rsidRPr="002F7618">
        <w:rPr>
          <w:rFonts w:cstheme="minorHAnsi"/>
          <w:color w:val="000000" w:themeColor="text1"/>
          <w:sz w:val="24"/>
          <w:szCs w:val="24"/>
        </w:rPr>
        <w:t>8.6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, a ich rozpoczęcie jest poprzedzone publikacją listy, o której mowa w podrozdziale </w:t>
      </w:r>
      <w:r w:rsidR="009D087D" w:rsidRPr="002F7618">
        <w:rPr>
          <w:rFonts w:cstheme="minorHAnsi"/>
          <w:color w:val="000000" w:themeColor="text1"/>
          <w:sz w:val="24"/>
          <w:szCs w:val="24"/>
        </w:rPr>
        <w:t>8.6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pkt 2. </w:t>
      </w:r>
    </w:p>
    <w:p w14:paraId="753B70F9" w14:textId="77777777" w:rsidR="008037CD" w:rsidRPr="002F7618" w:rsidRDefault="00085990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51" w:name="_Toc9248067"/>
      <w:r w:rsidRPr="002F7618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Podrozdział </w:t>
      </w:r>
      <w:r w:rsidR="00E43F88" w:rsidRPr="002F7618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8037CD" w:rsidRPr="002F7618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E43F88" w:rsidRPr="002F7618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E04F85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D338E" w:rsidRPr="002F7618">
        <w:rPr>
          <w:rFonts w:asciiTheme="minorHAnsi" w:hAnsiTheme="minorHAnsi" w:cstheme="minorHAnsi"/>
          <w:color w:val="auto"/>
          <w:sz w:val="24"/>
          <w:szCs w:val="24"/>
        </w:rPr>
        <w:t>Analiza K</w:t>
      </w:r>
      <w:r w:rsidR="008037CD" w:rsidRPr="002F7618">
        <w:rPr>
          <w:rFonts w:asciiTheme="minorHAnsi" w:hAnsiTheme="minorHAnsi" w:cstheme="minorHAnsi"/>
          <w:color w:val="auto"/>
          <w:sz w:val="24"/>
          <w:szCs w:val="24"/>
        </w:rPr>
        <w:t>art</w:t>
      </w:r>
      <w:r w:rsidR="00BF7142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oceny</w:t>
      </w:r>
      <w:r w:rsidR="008037CD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i obliczanie przyznanych punktów</w:t>
      </w:r>
      <w:bookmarkEnd w:id="51"/>
      <w:r w:rsidR="008037CD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469E444" w14:textId="77777777" w:rsidR="0098092A" w:rsidRPr="002F7618" w:rsidRDefault="002D338E" w:rsidP="002F7618">
      <w:pPr>
        <w:pStyle w:val="Akapitzlist"/>
        <w:numPr>
          <w:ilvl w:val="0"/>
          <w:numId w:val="37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Wypełnione K</w:t>
      </w:r>
      <w:r w:rsidR="00FF5E9C" w:rsidRPr="002F7618">
        <w:rPr>
          <w:rFonts w:cstheme="minorHAnsi"/>
          <w:color w:val="000000" w:themeColor="text1"/>
          <w:sz w:val="24"/>
          <w:szCs w:val="24"/>
        </w:rPr>
        <w:t>arty oceny przekazywane są niezwłocznie Przewodniczącemu KOP albo innej osobie upoważnionej przez Przewodniczącego KOP.</w:t>
      </w:r>
    </w:p>
    <w:p w14:paraId="6D66B614" w14:textId="77777777" w:rsidR="0098092A" w:rsidRPr="002F7618" w:rsidRDefault="002D338E" w:rsidP="002F7618">
      <w:pPr>
        <w:pStyle w:val="Akapitzlist"/>
        <w:numPr>
          <w:ilvl w:val="0"/>
          <w:numId w:val="37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Po otrzymaniu K</w:t>
      </w:r>
      <w:r w:rsidR="009D3AE8" w:rsidRPr="002F7618">
        <w:rPr>
          <w:rFonts w:cstheme="minorHAnsi"/>
          <w:color w:val="000000" w:themeColor="text1"/>
          <w:sz w:val="24"/>
          <w:szCs w:val="24"/>
        </w:rPr>
        <w:t xml:space="preserve">art oceny przewodniczący KOP albo inna osoba upoważniona przez </w:t>
      </w:r>
      <w:r w:rsidR="00CA252D" w:rsidRPr="002F7618">
        <w:rPr>
          <w:rFonts w:cstheme="minorHAnsi"/>
          <w:color w:val="000000" w:themeColor="text1"/>
          <w:sz w:val="24"/>
          <w:szCs w:val="24"/>
        </w:rPr>
        <w:t>P</w:t>
      </w:r>
      <w:r w:rsidR="009D3AE8" w:rsidRPr="002F7618">
        <w:rPr>
          <w:rFonts w:cstheme="minorHAnsi"/>
          <w:color w:val="000000" w:themeColor="text1"/>
          <w:sz w:val="24"/>
          <w:szCs w:val="24"/>
        </w:rPr>
        <w:t>rzewodnicz</w:t>
      </w:r>
      <w:r w:rsidRPr="002F7618">
        <w:rPr>
          <w:rFonts w:cstheme="minorHAnsi"/>
          <w:color w:val="000000" w:themeColor="text1"/>
          <w:sz w:val="24"/>
          <w:szCs w:val="24"/>
        </w:rPr>
        <w:t>ącego KOP dokonuje weryfikacji K</w:t>
      </w:r>
      <w:r w:rsidR="009D3AE8" w:rsidRPr="002F7618">
        <w:rPr>
          <w:rFonts w:cstheme="minorHAnsi"/>
          <w:color w:val="000000" w:themeColor="text1"/>
          <w:sz w:val="24"/>
          <w:szCs w:val="24"/>
        </w:rPr>
        <w:t>art pod względem formalnym (tj. kompletności i prawidłowości ich wypełnienia), a także sprawdza, czy wystąpiły rozbieżności w ocenie dokonanej przez oceniających w zakres</w:t>
      </w:r>
      <w:r w:rsidR="00741730" w:rsidRPr="002F7618">
        <w:rPr>
          <w:rFonts w:cstheme="minorHAnsi"/>
          <w:color w:val="000000" w:themeColor="text1"/>
          <w:sz w:val="24"/>
          <w:szCs w:val="24"/>
        </w:rPr>
        <w:t>ie spełniania kryteriów dostępu,</w:t>
      </w:r>
      <w:r w:rsidR="009D3AE8" w:rsidRPr="002F7618">
        <w:rPr>
          <w:rFonts w:cstheme="minorHAnsi"/>
          <w:color w:val="000000" w:themeColor="text1"/>
          <w:sz w:val="24"/>
          <w:szCs w:val="24"/>
        </w:rPr>
        <w:t xml:space="preserve"> kryteriów horyzontalnych lub kryteriów premiujących oraz skierowania projektu do negocjacji</w:t>
      </w:r>
      <w:r w:rsidR="00741730" w:rsidRPr="002F7618">
        <w:rPr>
          <w:rFonts w:cstheme="minorHAnsi"/>
          <w:color w:val="000000" w:themeColor="text1"/>
          <w:sz w:val="24"/>
          <w:szCs w:val="24"/>
        </w:rPr>
        <w:t>,</w:t>
      </w:r>
      <w:r w:rsidR="009D3AE8" w:rsidRPr="002F7618">
        <w:rPr>
          <w:rFonts w:cstheme="minorHAnsi"/>
          <w:color w:val="000000" w:themeColor="text1"/>
          <w:sz w:val="24"/>
          <w:szCs w:val="24"/>
        </w:rPr>
        <w:t xml:space="preserve"> lub w</w:t>
      </w:r>
      <w:r w:rsidR="00AB10A4" w:rsidRPr="002F7618">
        <w:rPr>
          <w:rFonts w:cstheme="minorHAnsi"/>
          <w:color w:val="000000" w:themeColor="text1"/>
          <w:sz w:val="24"/>
          <w:szCs w:val="24"/>
        </w:rPr>
        <w:t> </w:t>
      </w:r>
      <w:r w:rsidR="009D3AE8" w:rsidRPr="002F7618">
        <w:rPr>
          <w:rFonts w:cstheme="minorHAnsi"/>
          <w:color w:val="000000" w:themeColor="text1"/>
          <w:sz w:val="24"/>
          <w:szCs w:val="24"/>
        </w:rPr>
        <w:t xml:space="preserve"> zakresie merytorycznym negocjacji.</w:t>
      </w:r>
    </w:p>
    <w:p w14:paraId="18641202" w14:textId="77777777" w:rsidR="0098092A" w:rsidRPr="002F7618" w:rsidRDefault="00FF5E9C" w:rsidP="002F7618">
      <w:pPr>
        <w:pStyle w:val="Akapitzlist"/>
        <w:numPr>
          <w:ilvl w:val="0"/>
          <w:numId w:val="37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wystąpienia rozbieżności w ocenie, o których mowa w </w:t>
      </w:r>
      <w:r w:rsidR="00E22A7B" w:rsidRPr="002F7618">
        <w:rPr>
          <w:rFonts w:cstheme="minorHAnsi"/>
          <w:color w:val="000000" w:themeColor="text1"/>
          <w:sz w:val="24"/>
          <w:szCs w:val="24"/>
        </w:rPr>
        <w:t>pkt</w:t>
      </w:r>
      <w:r w:rsidR="009D3AE8" w:rsidRPr="002F7618">
        <w:rPr>
          <w:rFonts w:cstheme="minorHAnsi"/>
          <w:color w:val="000000" w:themeColor="text1"/>
          <w:sz w:val="24"/>
          <w:szCs w:val="24"/>
        </w:rPr>
        <w:t xml:space="preserve"> 2 i 7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, </w:t>
      </w:r>
      <w:r w:rsidR="00282BEB" w:rsidRPr="002F7618">
        <w:rPr>
          <w:rFonts w:cstheme="minorHAnsi"/>
          <w:color w:val="000000" w:themeColor="text1"/>
          <w:sz w:val="24"/>
          <w:szCs w:val="24"/>
        </w:rPr>
        <w:t xml:space="preserve">w pierwszej kolejności to osoby oceniające będą decydowały o rozstrzygnięciu tych kwestii, co ma działać na rzecz wzmocnienia niezależności i bezstronności oceny. W przypadku braku porozumienia między oceniającymi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Przewodniczący KOP rozstrzyga </w:t>
      </w:r>
      <w:r w:rsidR="00740AAB" w:rsidRPr="002F7618">
        <w:rPr>
          <w:rFonts w:cstheme="minorHAnsi"/>
          <w:color w:val="000000" w:themeColor="text1"/>
          <w:sz w:val="24"/>
          <w:szCs w:val="24"/>
        </w:rPr>
        <w:t xml:space="preserve">rozbieżności </w:t>
      </w:r>
      <w:r w:rsidRPr="002F7618">
        <w:rPr>
          <w:rFonts w:cstheme="minorHAnsi"/>
          <w:color w:val="000000" w:themeColor="text1"/>
          <w:sz w:val="24"/>
          <w:szCs w:val="24"/>
        </w:rPr>
        <w:t>albo podejmuje decyzję o innym sposobie ich rozstrzygnięcia.</w:t>
      </w:r>
    </w:p>
    <w:p w14:paraId="52138A34" w14:textId="77777777" w:rsidR="0098092A" w:rsidRPr="002F7618" w:rsidRDefault="009D3AE8" w:rsidP="002F7618">
      <w:pPr>
        <w:pStyle w:val="Akapitzlist"/>
        <w:numPr>
          <w:ilvl w:val="0"/>
          <w:numId w:val="37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Decyzja </w:t>
      </w:r>
      <w:r w:rsidR="00740AAB" w:rsidRPr="002F7618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rzewodniczącego, o której mowa w </w:t>
      </w:r>
      <w:r w:rsidR="00E22A7B" w:rsidRPr="002F7618">
        <w:rPr>
          <w:rFonts w:cstheme="minorHAnsi"/>
          <w:color w:val="000000" w:themeColor="text1"/>
          <w:sz w:val="24"/>
          <w:szCs w:val="24"/>
        </w:rPr>
        <w:t>pkt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3 dokumentowana jest w protokole z prac KOP</w:t>
      </w:r>
      <w:r w:rsidR="00C71365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i przekazywana do wiadomości oceniających.</w:t>
      </w:r>
    </w:p>
    <w:p w14:paraId="52A9BE90" w14:textId="1AF9F63C" w:rsidR="0098092A" w:rsidRPr="002F7618" w:rsidRDefault="009D3AE8" w:rsidP="002F7618">
      <w:pPr>
        <w:pStyle w:val="Akapitzlist"/>
        <w:numPr>
          <w:ilvl w:val="0"/>
          <w:numId w:val="37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Po zakończeniu oceny merytorycznej (jeśli projekt nie został skierowany do etapu negocjacji) </w:t>
      </w:r>
      <w:r w:rsidR="003F2E3F" w:rsidRPr="002F7618">
        <w:rPr>
          <w:rFonts w:cstheme="minorHAnsi"/>
          <w:color w:val="000000" w:themeColor="text1"/>
          <w:sz w:val="24"/>
          <w:szCs w:val="24"/>
        </w:rPr>
        <w:t>lub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przeprowadzeniu negocjacji (o ile dotyczy), </w:t>
      </w:r>
      <w:r w:rsidR="00740AAB" w:rsidRPr="002F7618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rzewodniczący KOP albo inna osoba upoważniona przez </w:t>
      </w:r>
      <w:r w:rsidR="00B33077" w:rsidRPr="002F7618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rzewodniczącego KOP, oblicza średnią arytmetyczną punktów przyznanych za ogólne kryteria merytoryczne oceniane punktowo (nieuwzględniającą punktów przyznanych za spełnianie kryteriów premiujących). Tak obliczonych średnich ocen nie zaokrągla się, lecz przedstawia wraz z częścią ułamkową. Maksymalna możliwa do uzyskania średnia liczba punktów za spełnianie kryteriów merytorycznych 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ocenianych </w:t>
      </w:r>
      <w:r w:rsidRPr="002F7618">
        <w:rPr>
          <w:rFonts w:cstheme="minorHAnsi"/>
          <w:color w:val="000000" w:themeColor="text1"/>
          <w:sz w:val="24"/>
          <w:szCs w:val="24"/>
        </w:rPr>
        <w:t>punktowo wynosi 100.</w:t>
      </w:r>
    </w:p>
    <w:p w14:paraId="550073B3" w14:textId="77777777" w:rsidR="00155E24" w:rsidRPr="002F7618" w:rsidRDefault="00155E24" w:rsidP="002F7618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przypadku gdy wniosek od każdego z obydwu oceniających uzyskał co najmniej 60% punktów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 za spełnianie</w:t>
      </w:r>
      <w:r w:rsidR="003F2E3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poszczególnych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 kryteriów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oceny merytorycznej punktowej</w:t>
      </w:r>
      <w:r w:rsidR="006C50E4" w:rsidRPr="002F7618">
        <w:rPr>
          <w:rFonts w:cstheme="minorHAnsi"/>
          <w:color w:val="000000" w:themeColor="text1"/>
          <w:sz w:val="24"/>
          <w:szCs w:val="24"/>
        </w:rPr>
        <w:t>, dla których ustalono minimalny pró</w:t>
      </w:r>
      <w:r w:rsidR="00053816" w:rsidRPr="002F7618">
        <w:rPr>
          <w:rFonts w:cstheme="minorHAnsi"/>
          <w:color w:val="000000" w:themeColor="text1"/>
          <w:sz w:val="24"/>
          <w:szCs w:val="24"/>
        </w:rPr>
        <w:t>g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 punktowy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oraz różnica w liczbie punktów przyznanych przez dwóch oceniających za spełnianie ogólnych kryteriów merytorycznych punktowych jest mniejsza niż 30 punktów, końcową ocenę projektu stanowi suma: </w:t>
      </w:r>
    </w:p>
    <w:p w14:paraId="0D638E9F" w14:textId="77777777" w:rsidR="00155E24" w:rsidRPr="002F7618" w:rsidRDefault="00155E24" w:rsidP="002F7618">
      <w:pPr>
        <w:pStyle w:val="Akapitzlist"/>
        <w:numPr>
          <w:ilvl w:val="0"/>
          <w:numId w:val="22"/>
        </w:numPr>
        <w:spacing w:after="0" w:line="276" w:lineRule="auto"/>
        <w:ind w:hanging="29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średniej arytmetycznej punktów ogółem z dwóch ocen wniosku za spełnianie ogólnych kryteriów merytorycznych punktowych oraz </w:t>
      </w:r>
    </w:p>
    <w:p w14:paraId="3F630F27" w14:textId="77777777" w:rsidR="00155E24" w:rsidRPr="002F7618" w:rsidRDefault="00155E24" w:rsidP="002F7618">
      <w:pPr>
        <w:pStyle w:val="Akapitzlist"/>
        <w:numPr>
          <w:ilvl w:val="0"/>
          <w:numId w:val="22"/>
        </w:numPr>
        <w:spacing w:after="0" w:line="276" w:lineRule="auto"/>
        <w:ind w:hanging="29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premii punktowej przyznanej projektowi za spełnianie kryteriów premiujących. </w:t>
      </w:r>
    </w:p>
    <w:p w14:paraId="56491725" w14:textId="77777777" w:rsidR="00FF5E9C" w:rsidRPr="002F7618" w:rsidRDefault="00155E24" w:rsidP="002F7618">
      <w:pPr>
        <w:spacing w:after="0" w:line="276" w:lineRule="auto"/>
        <w:ind w:left="70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Projekt, który uzyskał w trakcie oceny merytorycznej punktowej maksymalną liczbę punktów </w:t>
      </w:r>
      <w:r w:rsidR="003F2E3F" w:rsidRPr="002F7618">
        <w:rPr>
          <w:rFonts w:cstheme="minorHAnsi"/>
          <w:color w:val="000000" w:themeColor="text1"/>
          <w:sz w:val="24"/>
          <w:szCs w:val="24"/>
        </w:rPr>
        <w:t>za </w:t>
      </w:r>
      <w:r w:rsidRPr="002F7618">
        <w:rPr>
          <w:rFonts w:cstheme="minorHAnsi"/>
          <w:color w:val="000000" w:themeColor="text1"/>
          <w:sz w:val="24"/>
          <w:szCs w:val="24"/>
        </w:rPr>
        <w:t>spełnianie wszystkich ogólnych kryteriów merytorycznych punktowych</w:t>
      </w:r>
      <w:r w:rsidR="006E2870" w:rsidRPr="002F7618">
        <w:rPr>
          <w:rFonts w:cstheme="minorHAnsi"/>
          <w:color w:val="000000" w:themeColor="text1"/>
          <w:sz w:val="24"/>
          <w:szCs w:val="24"/>
        </w:rPr>
        <w:t xml:space="preserve">( do 100 punktów) oraz wszystkich kryteriów premiujących (do </w:t>
      </w:r>
      <w:r w:rsidR="00505120" w:rsidRPr="002F7618">
        <w:rPr>
          <w:rFonts w:cstheme="minorHAnsi"/>
          <w:color w:val="000000" w:themeColor="text1"/>
          <w:sz w:val="24"/>
          <w:szCs w:val="24"/>
        </w:rPr>
        <w:t>25</w:t>
      </w:r>
      <w:r w:rsidR="006E2870" w:rsidRPr="002F7618">
        <w:rPr>
          <w:rFonts w:cstheme="minorHAnsi"/>
          <w:color w:val="000000" w:themeColor="text1"/>
          <w:sz w:val="24"/>
          <w:szCs w:val="24"/>
        </w:rPr>
        <w:t xml:space="preserve"> punktów)</w:t>
      </w:r>
      <w:r w:rsidR="00903DEA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może uzyskać maksymalnie 1</w:t>
      </w:r>
      <w:r w:rsidR="00505120" w:rsidRPr="002F7618">
        <w:rPr>
          <w:rFonts w:cstheme="minorHAnsi"/>
          <w:color w:val="000000" w:themeColor="text1"/>
          <w:sz w:val="24"/>
          <w:szCs w:val="24"/>
        </w:rPr>
        <w:t>25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punktów. </w:t>
      </w:r>
    </w:p>
    <w:p w14:paraId="4D09C753" w14:textId="77777777" w:rsidR="00DD156F" w:rsidRPr="002F7618" w:rsidRDefault="00C34A8A" w:rsidP="002F7618">
      <w:pPr>
        <w:pStyle w:val="Akapitzlist"/>
        <w:numPr>
          <w:ilvl w:val="0"/>
          <w:numId w:val="37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</w:t>
      </w:r>
      <w:r w:rsidR="006C50E4" w:rsidRPr="002F7618">
        <w:rPr>
          <w:rFonts w:cstheme="minorHAnsi"/>
          <w:color w:val="000000" w:themeColor="text1"/>
          <w:sz w:val="24"/>
          <w:szCs w:val="24"/>
        </w:rPr>
        <w:t>przypadku gdy projekt od każdego z obydwu oceniających uzyskał co najmniej 60% punktów za spełnianie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poszczególnych kryteriów oceny merytorycznej punktowej, dla których ustalono minimalny próg punktowy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oraz został skierowany do negocjacji tylko przez jednego oceniającego, ostateczną decyzję o skierowaniu lub nieskierowaniu projektu </w:t>
      </w:r>
      <w:r w:rsidR="003F2E3F" w:rsidRPr="002F7618">
        <w:rPr>
          <w:rFonts w:cstheme="minorHAnsi"/>
          <w:color w:val="000000" w:themeColor="text1"/>
          <w:sz w:val="24"/>
          <w:szCs w:val="24"/>
        </w:rPr>
        <w:t>do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negocjacji podejmuje przewodniczący KOP w sposób opisany w pkt 3. </w:t>
      </w:r>
    </w:p>
    <w:p w14:paraId="0B308FAD" w14:textId="77777777" w:rsidR="00C34A8A" w:rsidRPr="002F7618" w:rsidRDefault="00C34A8A" w:rsidP="002F7618">
      <w:pPr>
        <w:pStyle w:val="Akapitzlist"/>
        <w:numPr>
          <w:ilvl w:val="0"/>
          <w:numId w:val="37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gdy: </w:t>
      </w:r>
    </w:p>
    <w:p w14:paraId="61048F20" w14:textId="77777777" w:rsidR="00C34A8A" w:rsidRPr="002F7618" w:rsidRDefault="00C34A8A" w:rsidP="002F7618">
      <w:pPr>
        <w:pStyle w:val="Akapitzlist"/>
        <w:numPr>
          <w:ilvl w:val="0"/>
          <w:numId w:val="38"/>
        </w:numPr>
        <w:spacing w:after="0" w:line="276" w:lineRule="auto"/>
        <w:ind w:hanging="29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wniosek od jednego z oceniających uzyskał co najmniej 60% punktów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 za spełnienie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poszczególnych 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kryteriów </w:t>
      </w:r>
      <w:r w:rsidRPr="002F7618">
        <w:rPr>
          <w:rFonts w:cstheme="minorHAnsi"/>
          <w:color w:val="000000" w:themeColor="text1"/>
          <w:sz w:val="24"/>
          <w:szCs w:val="24"/>
        </w:rPr>
        <w:t>oceny merytorycznej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, dla których ustalono minimalny próg </w:t>
      </w:r>
      <w:r w:rsidR="006C50E4" w:rsidRPr="002F7618">
        <w:rPr>
          <w:rFonts w:cstheme="minorHAnsi"/>
          <w:color w:val="000000" w:themeColor="text1"/>
          <w:sz w:val="24"/>
          <w:szCs w:val="24"/>
        </w:rPr>
        <w:lastRenderedPageBreak/>
        <w:t>punktowy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i został przez niego rekomendowany do dofinansowania, a od drugiego oceniającego uzyskał poniżej 60% punktów w co najmniej jednym punkcie oceny merytorycznej </w:t>
      </w:r>
      <w:r w:rsidR="003F2E3F" w:rsidRPr="002F7618">
        <w:rPr>
          <w:rFonts w:cstheme="minorHAnsi"/>
          <w:color w:val="000000" w:themeColor="text1"/>
          <w:sz w:val="24"/>
          <w:szCs w:val="24"/>
        </w:rPr>
        <w:t>i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nie został przez niego rekomendowany do dofinansowania albo </w:t>
      </w:r>
    </w:p>
    <w:p w14:paraId="06F3B012" w14:textId="77777777" w:rsidR="00450C46" w:rsidRPr="002F7618" w:rsidRDefault="00C34A8A" w:rsidP="002F7618">
      <w:pPr>
        <w:pStyle w:val="Akapitzlist"/>
        <w:numPr>
          <w:ilvl w:val="0"/>
          <w:numId w:val="38"/>
        </w:numPr>
        <w:spacing w:after="0" w:line="276" w:lineRule="auto"/>
        <w:ind w:hanging="29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wniosek od każdego z obydwu oceniających uzyskał co najmniej 60% punktów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 za spełnienie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poszczególnych 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kryteriów </w:t>
      </w:r>
      <w:r w:rsidRPr="002F7618">
        <w:rPr>
          <w:rFonts w:cstheme="minorHAnsi"/>
          <w:color w:val="000000" w:themeColor="text1"/>
          <w:sz w:val="24"/>
          <w:szCs w:val="24"/>
        </w:rPr>
        <w:t>oceny merytorycznej</w:t>
      </w:r>
      <w:r w:rsidR="006C50E4" w:rsidRPr="002F7618">
        <w:rPr>
          <w:rFonts w:cstheme="minorHAnsi"/>
          <w:color w:val="000000" w:themeColor="text1"/>
          <w:sz w:val="24"/>
          <w:szCs w:val="24"/>
        </w:rPr>
        <w:t>, dla których ustalono minimalny próg punktowy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oraz różnica w liczbie punktów przyznanych przez dwóch oceniających za spełnianie ogólnych kryteriów merytorycznych wynosi co najmniej 30 punktów</w:t>
      </w:r>
      <w:r w:rsidR="004408C8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projekt poddawany jest dodatkowej ocenie, którą przeprowadza przed skierowaniem projektu do ewentualnych negocjacji,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trzeci oceniający wybierany w</w:t>
      </w:r>
      <w:r w:rsidR="003A4FE1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drodze losowania, o którym mowa</w:t>
      </w:r>
      <w:r w:rsidR="00C71365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w pkt </w:t>
      </w:r>
      <w:r w:rsidR="009D087D" w:rsidRPr="002F7618">
        <w:rPr>
          <w:rFonts w:cstheme="minorHAnsi"/>
          <w:color w:val="000000" w:themeColor="text1"/>
          <w:sz w:val="24"/>
          <w:szCs w:val="24"/>
        </w:rPr>
        <w:t>7 i 8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podrozdziału 8.1.</w:t>
      </w:r>
      <w:r w:rsidR="00B6377D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DB6562A" w14:textId="77777777" w:rsidR="00E05D75" w:rsidRPr="002F7618" w:rsidRDefault="00C34A8A" w:rsidP="002F7618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gdy wniosek od każdego z obydwu oceniających uzyskał mniej niż 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51 </w:t>
      </w:r>
      <w:r w:rsidRPr="002F7618">
        <w:rPr>
          <w:rFonts w:cstheme="minorHAnsi"/>
          <w:color w:val="000000" w:themeColor="text1"/>
          <w:sz w:val="24"/>
          <w:szCs w:val="24"/>
        </w:rPr>
        <w:t>punktów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71468DD" w14:textId="77777777" w:rsidR="00C34A8A" w:rsidRPr="002F7618" w:rsidRDefault="006C50E4" w:rsidP="002F7618">
      <w:pPr>
        <w:pStyle w:val="Akapitzlist"/>
        <w:spacing w:after="0" w:line="276" w:lineRule="auto"/>
        <w:ind w:left="64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zakresie spełniania kryteriów punktowych, dla których ustalono pró</w:t>
      </w:r>
      <w:r w:rsidR="00BD6220" w:rsidRPr="002F7618">
        <w:rPr>
          <w:rFonts w:cstheme="minorHAnsi"/>
          <w:color w:val="000000" w:themeColor="text1"/>
          <w:sz w:val="24"/>
          <w:szCs w:val="24"/>
        </w:rPr>
        <w:t>g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punktowy</w:t>
      </w:r>
      <w:r w:rsidR="00C34A8A" w:rsidRPr="002F7618">
        <w:rPr>
          <w:rFonts w:cstheme="minorHAnsi"/>
          <w:color w:val="000000" w:themeColor="text1"/>
          <w:sz w:val="24"/>
          <w:szCs w:val="24"/>
        </w:rPr>
        <w:t xml:space="preserve"> końcową ocenę projektu stanowi średnia arytmetyczna punktów ogółem z</w:t>
      </w:r>
      <w:r w:rsidR="003F2E3F" w:rsidRPr="002F7618">
        <w:rPr>
          <w:rFonts w:cstheme="minorHAnsi"/>
          <w:color w:val="000000" w:themeColor="text1"/>
          <w:sz w:val="24"/>
          <w:szCs w:val="24"/>
        </w:rPr>
        <w:t> </w:t>
      </w:r>
      <w:r w:rsidR="00C34A8A" w:rsidRPr="002F7618">
        <w:rPr>
          <w:rFonts w:cstheme="minorHAnsi"/>
          <w:color w:val="000000" w:themeColor="text1"/>
          <w:sz w:val="24"/>
          <w:szCs w:val="24"/>
        </w:rPr>
        <w:t>dwóch ocen wniosku za spełnianie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wszystkich</w:t>
      </w:r>
      <w:r w:rsidR="00C34A8A" w:rsidRPr="002F7618">
        <w:rPr>
          <w:rFonts w:cstheme="minorHAnsi"/>
          <w:color w:val="000000" w:themeColor="text1"/>
          <w:sz w:val="24"/>
          <w:szCs w:val="24"/>
        </w:rPr>
        <w:t xml:space="preserve"> ogólnych kryteriów merytorycznych ocenianych punktowo.</w:t>
      </w:r>
      <w:r w:rsidR="00096A85" w:rsidRPr="002F7618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5"/>
      </w:r>
      <w:r w:rsidR="00C34A8A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507DDCC" w14:textId="77777777" w:rsidR="00C34A8A" w:rsidRPr="002F7618" w:rsidRDefault="00C34A8A" w:rsidP="002F7618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przypadku dokonywania oceny projektu przez trzeciego oceniającego w wyniku spełnienia przesłanki, o której mowa powyżej w pkt 8 lit. a ostateczną i wiążącą ocenę projektu stanowi suma:</w:t>
      </w:r>
    </w:p>
    <w:p w14:paraId="69D4AA15" w14:textId="77777777" w:rsidR="00C34A8A" w:rsidRPr="002F7618" w:rsidRDefault="00C34A8A" w:rsidP="002F7618">
      <w:pPr>
        <w:pStyle w:val="Akapitzlist"/>
        <w:numPr>
          <w:ilvl w:val="0"/>
          <w:numId w:val="39"/>
        </w:numPr>
        <w:spacing w:after="0" w:line="276" w:lineRule="auto"/>
        <w:ind w:hanging="29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średniej arytmetycznej punktów ogółem za spełnianie ogólnych kryteriów merytorycznych z</w:t>
      </w:r>
      <w:r w:rsidR="003F2E3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oceny trzeciego oceniającego oraz z tej oceny jednego z dwóch oceniających, która jest zbieżna z</w:t>
      </w:r>
      <w:r w:rsidR="003F2E3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oceną trzeciego oceniającego, co do decyzji w sprawie rekomendowania wniosku do</w:t>
      </w:r>
      <w:r w:rsidR="003F2E3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dofinansowania oraz </w:t>
      </w:r>
    </w:p>
    <w:p w14:paraId="1E8DD2B4" w14:textId="77777777" w:rsidR="00C34A8A" w:rsidRPr="002F7618" w:rsidRDefault="00C34A8A" w:rsidP="002F7618">
      <w:pPr>
        <w:pStyle w:val="Akapitzlist"/>
        <w:numPr>
          <w:ilvl w:val="0"/>
          <w:numId w:val="39"/>
        </w:numPr>
        <w:spacing w:line="276" w:lineRule="auto"/>
        <w:ind w:hanging="29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premii punktowej przyznanej projektowi za spełnianie kryteriów premiujących, o ile wniosek od</w:t>
      </w:r>
      <w:r w:rsidR="003F2E3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trzeciego oceniającego uzyskał co najmniej 60% punktów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 za spełnienie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poszczególnych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 kryteriów oceny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merytorycznej</w:t>
      </w:r>
      <w:r w:rsidR="006C50E4" w:rsidRPr="002F7618">
        <w:rPr>
          <w:rFonts w:cstheme="minorHAnsi"/>
          <w:color w:val="000000" w:themeColor="text1"/>
          <w:sz w:val="24"/>
          <w:szCs w:val="24"/>
        </w:rPr>
        <w:t>, dla których ustalono minimum punktowe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i rekomendację do dofinansowania</w:t>
      </w:r>
      <w:r w:rsidR="00F234C6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096A85" w:rsidRPr="002F7618">
        <w:rPr>
          <w:rFonts w:cstheme="minorHAnsi"/>
          <w:color w:val="000000" w:themeColor="text1"/>
          <w:sz w:val="24"/>
          <w:szCs w:val="24"/>
        </w:rPr>
        <w:t>lub skierowania do negocjacji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41D90C85" w14:textId="77777777" w:rsidR="00BF67E0" w:rsidRPr="002F7618" w:rsidRDefault="00C34A8A" w:rsidP="002F7618">
      <w:pPr>
        <w:pStyle w:val="Akapitzlist"/>
        <w:spacing w:line="276" w:lineRule="auto"/>
        <w:ind w:left="64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przypadku negatywnej oceny dokonanej przez trzeciego oceniającego, projekt nie jest rekomendowany do dofinansowania.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EC22EF2" w14:textId="77777777" w:rsidR="00C34A8A" w:rsidRPr="002F7618" w:rsidRDefault="00C34A8A" w:rsidP="002F7618">
      <w:pPr>
        <w:pStyle w:val="Akapitzlist"/>
        <w:numPr>
          <w:ilvl w:val="0"/>
          <w:numId w:val="37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przypadku dokonywania oceny projektu przez trzeciego oceniającego w wyniku spełnienia przesłanki, o której mowa powyżej w pkt 8 lit. b</w:t>
      </w:r>
      <w:r w:rsidR="00FE12D7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ostateczną i wiążącą ocenę projektu stanowi suma:</w:t>
      </w:r>
    </w:p>
    <w:p w14:paraId="3A8FD195" w14:textId="77777777" w:rsidR="00C34A8A" w:rsidRPr="002F7618" w:rsidRDefault="00C34A8A" w:rsidP="002F7618">
      <w:pPr>
        <w:pStyle w:val="Akapitzlist"/>
        <w:numPr>
          <w:ilvl w:val="0"/>
          <w:numId w:val="23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średniej arytmetycznej punktów ogółem za spełnianie ogó</w:t>
      </w:r>
      <w:r w:rsidR="00FC0DFB" w:rsidRPr="002F7618">
        <w:rPr>
          <w:rFonts w:cstheme="minorHAnsi"/>
          <w:color w:val="000000" w:themeColor="text1"/>
          <w:sz w:val="24"/>
          <w:szCs w:val="24"/>
        </w:rPr>
        <w:t xml:space="preserve">lnych kryteriów merytorycznych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z oceny trzeciego oceniającego oraz </w:t>
      </w:r>
      <w:r w:rsidR="00C44189" w:rsidRPr="002F7618">
        <w:rPr>
          <w:rFonts w:cstheme="minorHAnsi"/>
          <w:color w:val="000000" w:themeColor="text1"/>
          <w:sz w:val="24"/>
          <w:szCs w:val="24"/>
        </w:rPr>
        <w:t xml:space="preserve">z </w:t>
      </w:r>
      <w:r w:rsidRPr="002F7618">
        <w:rPr>
          <w:rFonts w:cstheme="minorHAnsi"/>
          <w:color w:val="000000" w:themeColor="text1"/>
          <w:sz w:val="24"/>
          <w:szCs w:val="24"/>
        </w:rPr>
        <w:t>tej z</w:t>
      </w:r>
      <w:r w:rsidR="00987F78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ocen jednego z dwóch oceniających, która jest liczbowo bliższa ocenie trzeciego oceniającego pod warunkiem</w:t>
      </w:r>
      <w:r w:rsidR="00C77436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że ocena trzeciego oceniającego nie jest negatywna</w:t>
      </w:r>
      <w:r w:rsidR="00C77436" w:rsidRPr="002F7618">
        <w:rPr>
          <w:rFonts w:cstheme="minorHAnsi"/>
          <w:color w:val="000000" w:themeColor="text1"/>
          <w:sz w:val="24"/>
          <w:szCs w:val="24"/>
        </w:rPr>
        <w:t>(*)</w:t>
      </w:r>
      <w:r w:rsidR="00B54E9E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oraz </w:t>
      </w:r>
    </w:p>
    <w:p w14:paraId="3A680889" w14:textId="77777777" w:rsidR="00096A85" w:rsidRPr="002F7618" w:rsidRDefault="00C34A8A" w:rsidP="002F7618">
      <w:pPr>
        <w:pStyle w:val="Akapitzlist"/>
        <w:numPr>
          <w:ilvl w:val="0"/>
          <w:numId w:val="23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premii punktowej przyznanej projektowi za spełnianie kryteriów premiujących, o ile wniosek od trzeciego oceniającego i oceniającego, którego ocena jest liczbowo bliższa ocenie trzeciego oceniającego, uzyskał co najmniej 60% punktów w poszczególnych punktach oceny merytorycznej</w:t>
      </w:r>
      <w:r w:rsidR="00F234C6" w:rsidRPr="002F7618">
        <w:rPr>
          <w:rFonts w:cstheme="minorHAnsi"/>
          <w:color w:val="000000" w:themeColor="text1"/>
          <w:sz w:val="24"/>
          <w:szCs w:val="24"/>
        </w:rPr>
        <w:t xml:space="preserve"> (o ile dotyczy)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441C4D94" w14:textId="77777777" w:rsidR="00C34A8A" w:rsidRPr="002F7618" w:rsidRDefault="00096A85" w:rsidP="002F7618">
      <w:pPr>
        <w:spacing w:line="276" w:lineRule="auto"/>
        <w:ind w:left="70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*Jeśli ocena trzeciego oceniającego jest negatywna (w zakresie spełniania jednego kryterium lub kilku kryteriów dla których ustalono próg punktowy) ocena trzeciego oceniającego w tym </w:t>
      </w:r>
      <w:r w:rsidRPr="002F7618">
        <w:rPr>
          <w:rFonts w:cstheme="minorHAnsi"/>
          <w:color w:val="000000" w:themeColor="text1"/>
          <w:sz w:val="24"/>
          <w:szCs w:val="24"/>
        </w:rPr>
        <w:lastRenderedPageBreak/>
        <w:t>zakresie (w wybranym/ych kryteriach) nie jest brana pod uwagę - wiążące pozostają dwie pierwotne pozytywne oceny projektu.</w:t>
      </w:r>
      <w:r w:rsidR="00C34A8A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CD9107E" w14:textId="2D5B9AC6" w:rsidR="00C34A8A" w:rsidRPr="002F7618" w:rsidRDefault="00C34A8A" w:rsidP="002F7618">
      <w:pPr>
        <w:pStyle w:val="Akapitzlist"/>
        <w:spacing w:line="276" w:lineRule="auto"/>
        <w:ind w:left="70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Jeżeli różnice między liczbą punktów przyznanych przez trzeciego oceniającego a liczbami punktów przyznanymi przez każdego z dwóch oceniają</w:t>
      </w:r>
      <w:r w:rsidR="00B00A6C">
        <w:rPr>
          <w:rFonts w:cstheme="minorHAnsi"/>
          <w:color w:val="000000" w:themeColor="text1"/>
          <w:sz w:val="24"/>
          <w:szCs w:val="24"/>
        </w:rPr>
        <w:t>cych są jednakowe, ostateczną i </w:t>
      </w:r>
      <w:r w:rsidRPr="002F7618">
        <w:rPr>
          <w:rFonts w:cstheme="minorHAnsi"/>
          <w:color w:val="000000" w:themeColor="text1"/>
          <w:sz w:val="24"/>
          <w:szCs w:val="24"/>
        </w:rPr>
        <w:t>wiążącą ocenę projektu stanowi suma:</w:t>
      </w:r>
    </w:p>
    <w:p w14:paraId="7E5A708F" w14:textId="77777777" w:rsidR="00C34A8A" w:rsidRPr="002F7618" w:rsidRDefault="00C34A8A" w:rsidP="002F7618">
      <w:pPr>
        <w:pStyle w:val="Akapitzlist"/>
        <w:numPr>
          <w:ilvl w:val="0"/>
          <w:numId w:val="24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średniej arytmetycznej punktów ogółem za spełnianie ogólnych kryteriów merytorycznych z oceny trzeciego oceniającego oraz z oceny tego z dwóch oceniających, który przyznał wnioskowi większą liczbę punktów oraz </w:t>
      </w:r>
    </w:p>
    <w:p w14:paraId="6E9D2664" w14:textId="77777777" w:rsidR="008D6DC9" w:rsidRPr="002F7618" w:rsidRDefault="00C34A8A" w:rsidP="002F7618">
      <w:pPr>
        <w:pStyle w:val="Akapitzlist"/>
        <w:numPr>
          <w:ilvl w:val="0"/>
          <w:numId w:val="24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premii punktowej przyznanej projektowi za spełnianie kryteriów premiujących, o ile wniosek od trzeciego oceniającego oraz tego z dwóch oceniających, który przyznał wnioskowi większą liczbę punktów, uzyskał co najmniej 60% punktów w poszczególnych punktach oceny merytorycznej</w:t>
      </w:r>
      <w:r w:rsidR="00F234C6" w:rsidRPr="002F7618">
        <w:rPr>
          <w:rFonts w:cstheme="minorHAnsi"/>
          <w:color w:val="000000" w:themeColor="text1"/>
          <w:sz w:val="24"/>
          <w:szCs w:val="24"/>
        </w:rPr>
        <w:t xml:space="preserve"> (o ile dotyczy)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1DD6C1B1" w14:textId="77777777" w:rsidR="008D6DC9" w:rsidRPr="002F7618" w:rsidRDefault="008D6DC9" w:rsidP="002F7618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różnicy w ocenie spełniania przez projekt kryteriów premiujących między trzecim oceniającym a: </w:t>
      </w:r>
    </w:p>
    <w:p w14:paraId="52D1646A" w14:textId="77777777" w:rsidR="008D6DC9" w:rsidRPr="002F7618" w:rsidRDefault="008D6DC9" w:rsidP="002F7618">
      <w:pPr>
        <w:pStyle w:val="Akapitzlist"/>
        <w:numPr>
          <w:ilvl w:val="0"/>
          <w:numId w:val="40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oceniającym, którego ocena jest liczbowo bliższa ocenie trzeciego oceniającego albo </w:t>
      </w:r>
    </w:p>
    <w:p w14:paraId="46060A6D" w14:textId="77777777" w:rsidR="008D6DC9" w:rsidRPr="002F7618" w:rsidRDefault="008D6DC9" w:rsidP="002F7618">
      <w:pPr>
        <w:pStyle w:val="Akapitzlist"/>
        <w:numPr>
          <w:ilvl w:val="0"/>
          <w:numId w:val="40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tym z dwóch oceniających, który przyznał wnioskowi większą liczbę punktów </w:t>
      </w:r>
    </w:p>
    <w:p w14:paraId="70CAE238" w14:textId="6E5AF3E0" w:rsidR="00BF67E0" w:rsidRPr="002F7618" w:rsidRDefault="00A57D85" w:rsidP="002F7618">
      <w:pPr>
        <w:pStyle w:val="Akapitzlist"/>
        <w:spacing w:line="276" w:lineRule="auto"/>
        <w:ind w:left="64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</w:t>
      </w:r>
      <w:r w:rsidR="008D6DC9" w:rsidRPr="002F7618">
        <w:rPr>
          <w:rFonts w:cstheme="minorHAnsi"/>
          <w:color w:val="000000" w:themeColor="text1"/>
          <w:sz w:val="24"/>
          <w:szCs w:val="24"/>
        </w:rPr>
        <w:t xml:space="preserve">rzewodniczący KOP rozstrzyga, która z ocen spełniania przez projekt kryteriów premiujących jest prawidłowa lub wskazuje inny sposób rozstrzygnięcia różnicy w ocenie. Decyzja </w:t>
      </w:r>
      <w:r w:rsidRPr="002F7618">
        <w:rPr>
          <w:rFonts w:cstheme="minorHAnsi"/>
          <w:color w:val="000000" w:themeColor="text1"/>
          <w:sz w:val="24"/>
          <w:szCs w:val="24"/>
        </w:rPr>
        <w:t>P</w:t>
      </w:r>
      <w:r w:rsidR="008D6DC9" w:rsidRPr="002F7618">
        <w:rPr>
          <w:rFonts w:cstheme="minorHAnsi"/>
          <w:color w:val="000000" w:themeColor="text1"/>
          <w:sz w:val="24"/>
          <w:szCs w:val="24"/>
        </w:rPr>
        <w:t>rzewodniczącego KOP jest przekazywana do wiadomości oceniających.</w:t>
      </w:r>
    </w:p>
    <w:p w14:paraId="32556A64" w14:textId="77777777" w:rsidR="00C34A8A" w:rsidRPr="002F7618" w:rsidRDefault="00C34A8A" w:rsidP="002F7618">
      <w:pPr>
        <w:pStyle w:val="Akapitzlist"/>
        <w:numPr>
          <w:ilvl w:val="0"/>
          <w:numId w:val="37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Po ustaleniu ostatecznego wyniku oceny projektu w zakresie kryteriów merytorycznych ocenianych punktowo, projekt może być:</w:t>
      </w:r>
    </w:p>
    <w:p w14:paraId="11DF5579" w14:textId="77777777" w:rsidR="00C34A8A" w:rsidRPr="002F7618" w:rsidRDefault="00C34A8A" w:rsidP="002F7618">
      <w:pPr>
        <w:pStyle w:val="Akapitzlist"/>
        <w:numPr>
          <w:ilvl w:val="0"/>
          <w:numId w:val="41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rekomendowany do dofinansowania (osiągnięcie wymaganego wyniku punktowego</w:t>
      </w:r>
      <w:r w:rsidR="00096A85" w:rsidRPr="002F7618">
        <w:rPr>
          <w:rFonts w:cstheme="minorHAnsi"/>
          <w:color w:val="000000" w:themeColor="text1"/>
          <w:sz w:val="24"/>
          <w:szCs w:val="24"/>
        </w:rPr>
        <w:t xml:space="preserve"> w</w:t>
      </w:r>
      <w:r w:rsidR="00CA7E71" w:rsidRPr="002F7618">
        <w:rPr>
          <w:rFonts w:cstheme="minorHAnsi"/>
          <w:color w:val="000000" w:themeColor="text1"/>
          <w:sz w:val="24"/>
          <w:szCs w:val="24"/>
        </w:rPr>
        <w:t> </w:t>
      </w:r>
      <w:r w:rsidR="00096A85" w:rsidRPr="002F7618">
        <w:rPr>
          <w:rFonts w:cstheme="minorHAnsi"/>
          <w:color w:val="000000" w:themeColor="text1"/>
          <w:sz w:val="24"/>
          <w:szCs w:val="24"/>
        </w:rPr>
        <w:t>zakresie kryteriów dla których ustalono minimalny próg punktowy)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oraz brak skierowania do negocjacji); </w:t>
      </w:r>
    </w:p>
    <w:p w14:paraId="3FDEBFF3" w14:textId="77777777" w:rsidR="00C34A8A" w:rsidRPr="002F7618" w:rsidRDefault="00C34A8A" w:rsidP="002F7618">
      <w:pPr>
        <w:pStyle w:val="Akapitzlist"/>
        <w:numPr>
          <w:ilvl w:val="0"/>
          <w:numId w:val="41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skierowany do etapu negocjacji, jeśli </w:t>
      </w:r>
      <w:r w:rsidR="00604904" w:rsidRPr="002F7618">
        <w:rPr>
          <w:rFonts w:cstheme="minorHAnsi"/>
          <w:color w:val="000000" w:themeColor="text1"/>
          <w:sz w:val="24"/>
          <w:szCs w:val="24"/>
        </w:rPr>
        <w:t>w zakresie kryteriów dostępu,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horyzontalnych lub merytorycznych punktowych oceniający / </w:t>
      </w:r>
      <w:r w:rsidR="00740AAB" w:rsidRPr="002F7618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rzewodniczący KOP stwierdzili taką konieczność; </w:t>
      </w:r>
    </w:p>
    <w:p w14:paraId="5F76A192" w14:textId="77777777" w:rsidR="00C34A8A" w:rsidRPr="002F7618" w:rsidRDefault="00C34A8A" w:rsidP="002F7618">
      <w:pPr>
        <w:pStyle w:val="Akapitzlist"/>
        <w:numPr>
          <w:ilvl w:val="0"/>
          <w:numId w:val="41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oceniony negatywnie. </w:t>
      </w:r>
    </w:p>
    <w:p w14:paraId="65214523" w14:textId="324AB8D0" w:rsidR="005436C4" w:rsidRPr="002F7618" w:rsidRDefault="00C34A8A" w:rsidP="002F7618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wystąpienia w konkursie projektów wymienionych w pkt </w:t>
      </w:r>
      <w:r w:rsidR="00987F78" w:rsidRPr="002F7618">
        <w:rPr>
          <w:rFonts w:cstheme="minorHAnsi"/>
          <w:color w:val="000000" w:themeColor="text1"/>
          <w:sz w:val="24"/>
          <w:szCs w:val="24"/>
        </w:rPr>
        <w:t>1</w:t>
      </w:r>
      <w:r w:rsidR="00967C62" w:rsidRPr="002F7618">
        <w:rPr>
          <w:rFonts w:cstheme="minorHAnsi"/>
          <w:color w:val="000000" w:themeColor="text1"/>
          <w:sz w:val="24"/>
          <w:szCs w:val="24"/>
        </w:rPr>
        <w:t>3</w:t>
      </w:r>
      <w:r w:rsidR="00987F78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lit</w:t>
      </w:r>
      <w:r w:rsidR="00740AAB" w:rsidRPr="002F7618">
        <w:rPr>
          <w:rFonts w:cstheme="minorHAnsi"/>
          <w:color w:val="000000" w:themeColor="text1"/>
          <w:sz w:val="24"/>
          <w:szCs w:val="24"/>
        </w:rPr>
        <w:t>.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a</w:t>
      </w:r>
      <w:r w:rsidR="00740AAB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PARP podejmuje decyzję co do sposobu rozstrzygnięcia </w:t>
      </w:r>
      <w:r w:rsidR="00B24B9F" w:rsidRPr="002F7618">
        <w:rPr>
          <w:rFonts w:cstheme="minorHAnsi"/>
          <w:color w:val="000000" w:themeColor="text1"/>
          <w:sz w:val="24"/>
          <w:szCs w:val="24"/>
        </w:rPr>
        <w:t>konkursu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zgodnie z rozdziałem </w:t>
      </w:r>
      <w:r w:rsidR="003F2E3F" w:rsidRPr="002F7618">
        <w:rPr>
          <w:rFonts w:cstheme="minorHAnsi"/>
          <w:color w:val="000000" w:themeColor="text1"/>
          <w:sz w:val="24"/>
          <w:szCs w:val="24"/>
        </w:rPr>
        <w:t>8.</w:t>
      </w:r>
      <w:r w:rsidR="00967C62" w:rsidRPr="002F7618">
        <w:rPr>
          <w:rFonts w:cstheme="minorHAnsi"/>
          <w:color w:val="000000" w:themeColor="text1"/>
          <w:sz w:val="24"/>
          <w:szCs w:val="24"/>
        </w:rPr>
        <w:t>7</w:t>
      </w:r>
      <w:r w:rsidR="00A53AC2" w:rsidRPr="002F7618">
        <w:rPr>
          <w:rFonts w:cstheme="minorHAnsi"/>
          <w:color w:val="000000" w:themeColor="text1"/>
          <w:sz w:val="24"/>
          <w:szCs w:val="24"/>
        </w:rPr>
        <w:t xml:space="preserve">. </w:t>
      </w:r>
      <w:r w:rsidR="006E3940" w:rsidRPr="002F7618">
        <w:rPr>
          <w:rFonts w:cstheme="minorHAnsi"/>
          <w:color w:val="000000" w:themeColor="text1"/>
          <w:sz w:val="24"/>
          <w:szCs w:val="24"/>
        </w:rPr>
        <w:t>a </w:t>
      </w:r>
      <w:r w:rsidR="005436C4" w:rsidRPr="002F7618">
        <w:rPr>
          <w:rFonts w:cstheme="minorHAnsi"/>
          <w:color w:val="000000" w:themeColor="text1"/>
          <w:sz w:val="24"/>
          <w:szCs w:val="24"/>
        </w:rPr>
        <w:t>następnie przekazuje Wnio</w:t>
      </w:r>
      <w:r w:rsidR="00967C62" w:rsidRPr="002F7618">
        <w:rPr>
          <w:rFonts w:cstheme="minorHAnsi"/>
          <w:color w:val="000000" w:themeColor="text1"/>
          <w:sz w:val="24"/>
          <w:szCs w:val="24"/>
        </w:rPr>
        <w:t>skodawcy, o którym mowa w pkt 13</w:t>
      </w:r>
      <w:r w:rsidR="006E3940" w:rsidRPr="002F7618">
        <w:rPr>
          <w:rFonts w:cstheme="minorHAnsi"/>
          <w:color w:val="000000" w:themeColor="text1"/>
          <w:sz w:val="24"/>
          <w:szCs w:val="24"/>
        </w:rPr>
        <w:t xml:space="preserve"> lit a, pisemną informację o </w:t>
      </w:r>
      <w:r w:rsidR="005436C4" w:rsidRPr="002F7618">
        <w:rPr>
          <w:rFonts w:cstheme="minorHAnsi"/>
          <w:color w:val="000000" w:themeColor="text1"/>
          <w:sz w:val="24"/>
          <w:szCs w:val="24"/>
        </w:rPr>
        <w:t>zakończeniu oceny projektu oraz o pozytywnej ocenie projektu i skierowaniu projektu do dofinansowania:</w:t>
      </w:r>
    </w:p>
    <w:p w14:paraId="48664D85" w14:textId="77777777" w:rsidR="005436C4" w:rsidRPr="002F7618" w:rsidRDefault="005436C4" w:rsidP="002F7618">
      <w:pPr>
        <w:pStyle w:val="Akapitzlist"/>
        <w:numPr>
          <w:ilvl w:val="0"/>
          <w:numId w:val="42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po zakończeniu etapu oceny merytorycznej (w przypadku rozstrzygnięcia konkursu częściowo) lub </w:t>
      </w:r>
    </w:p>
    <w:p w14:paraId="17B8C02F" w14:textId="77777777" w:rsidR="005436C4" w:rsidRPr="002F7618" w:rsidRDefault="005436C4" w:rsidP="002F7618">
      <w:pPr>
        <w:pStyle w:val="Akapitzlist"/>
        <w:numPr>
          <w:ilvl w:val="0"/>
          <w:numId w:val="42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po zakończeniu etapu negocjacji (w przypadku rozstrzygnięcia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konkursu w całości po etapie negocjacji). </w:t>
      </w:r>
    </w:p>
    <w:p w14:paraId="25B18EE3" w14:textId="77777777" w:rsidR="00C34A8A" w:rsidRPr="002F7618" w:rsidRDefault="005436C4" w:rsidP="002F7618">
      <w:pPr>
        <w:spacing w:after="0" w:line="276" w:lineRule="auto"/>
        <w:ind w:left="644"/>
        <w:contextualSpacing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Informacja ta z</w:t>
      </w:r>
      <w:r w:rsidR="002D338E" w:rsidRPr="002F7618">
        <w:rPr>
          <w:rFonts w:cstheme="minorHAnsi"/>
          <w:color w:val="000000" w:themeColor="text1"/>
          <w:sz w:val="24"/>
          <w:szCs w:val="24"/>
        </w:rPr>
        <w:t>awiera całą treść wypełnionych K</w:t>
      </w:r>
      <w:r w:rsidRPr="002F7618">
        <w:rPr>
          <w:rFonts w:cstheme="minorHAnsi"/>
          <w:color w:val="000000" w:themeColor="text1"/>
          <w:sz w:val="24"/>
          <w:szCs w:val="24"/>
        </w:rPr>
        <w:t>art oceny merytorycznej albo kopie wyp</w:t>
      </w:r>
      <w:r w:rsidR="002D338E" w:rsidRPr="002F7618">
        <w:rPr>
          <w:rFonts w:cstheme="minorHAnsi"/>
          <w:color w:val="000000" w:themeColor="text1"/>
          <w:sz w:val="24"/>
          <w:szCs w:val="24"/>
        </w:rPr>
        <w:t>ełnionych K</w:t>
      </w:r>
      <w:r w:rsidRPr="002F7618">
        <w:rPr>
          <w:rFonts w:cstheme="minorHAnsi"/>
          <w:color w:val="000000" w:themeColor="text1"/>
          <w:sz w:val="24"/>
          <w:szCs w:val="24"/>
        </w:rPr>
        <w:t>art oceny w postaci załączników.</w:t>
      </w:r>
    </w:p>
    <w:p w14:paraId="27C35CB4" w14:textId="77777777" w:rsidR="00BF67E0" w:rsidRPr="002F7618" w:rsidRDefault="00C34A8A" w:rsidP="002F7618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przypadku projektów, o których mowa w</w:t>
      </w:r>
      <w:r w:rsidR="00CB5736" w:rsidRPr="002F7618">
        <w:rPr>
          <w:rFonts w:cstheme="minorHAnsi"/>
          <w:color w:val="000000" w:themeColor="text1"/>
          <w:sz w:val="24"/>
          <w:szCs w:val="24"/>
        </w:rPr>
        <w:t xml:space="preserve"> u</w:t>
      </w:r>
      <w:r w:rsidR="003B0EFC" w:rsidRPr="002F7618">
        <w:rPr>
          <w:rFonts w:cstheme="minorHAnsi"/>
          <w:color w:val="000000" w:themeColor="text1"/>
          <w:sz w:val="24"/>
          <w:szCs w:val="24"/>
        </w:rPr>
        <w:t>s</w:t>
      </w:r>
      <w:r w:rsidR="00CB5736" w:rsidRPr="002F7618">
        <w:rPr>
          <w:rFonts w:cstheme="minorHAnsi"/>
          <w:color w:val="000000" w:themeColor="text1"/>
          <w:sz w:val="24"/>
          <w:szCs w:val="24"/>
        </w:rPr>
        <w:t xml:space="preserve">t. </w:t>
      </w:r>
      <w:r w:rsidR="0096576F" w:rsidRPr="002F7618">
        <w:rPr>
          <w:rFonts w:cstheme="minorHAnsi"/>
          <w:color w:val="000000" w:themeColor="text1"/>
          <w:sz w:val="24"/>
          <w:szCs w:val="24"/>
        </w:rPr>
        <w:t>1</w:t>
      </w:r>
      <w:r w:rsidR="00971807" w:rsidRPr="002F7618">
        <w:rPr>
          <w:rFonts w:cstheme="minorHAnsi"/>
          <w:color w:val="000000" w:themeColor="text1"/>
          <w:sz w:val="24"/>
          <w:szCs w:val="24"/>
        </w:rPr>
        <w:t>3</w:t>
      </w:r>
      <w:r w:rsidR="0096576F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lit</w:t>
      </w:r>
      <w:r w:rsidR="00740AAB" w:rsidRPr="002F7618">
        <w:rPr>
          <w:rFonts w:cstheme="minorHAnsi"/>
          <w:color w:val="000000" w:themeColor="text1"/>
          <w:sz w:val="24"/>
          <w:szCs w:val="24"/>
        </w:rPr>
        <w:t>.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b PARP postępuje zgodnie z</w:t>
      </w:r>
      <w:r w:rsidR="00660E4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podrozdziałem 8.6</w:t>
      </w:r>
      <w:r w:rsidR="009B3C70" w:rsidRPr="002F7618">
        <w:rPr>
          <w:rFonts w:cstheme="minorHAnsi"/>
          <w:color w:val="000000" w:themeColor="text1"/>
          <w:sz w:val="24"/>
          <w:szCs w:val="24"/>
        </w:rPr>
        <w:t>.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CC82EC0" w14:textId="77777777" w:rsidR="00430F9D" w:rsidRPr="002F7618" w:rsidRDefault="00C34A8A" w:rsidP="002F7618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projektów, o których mowa w </w:t>
      </w:r>
      <w:r w:rsidR="00CB5736" w:rsidRPr="002F7618">
        <w:rPr>
          <w:rFonts w:cstheme="minorHAnsi"/>
          <w:color w:val="000000" w:themeColor="text1"/>
          <w:sz w:val="24"/>
          <w:szCs w:val="24"/>
        </w:rPr>
        <w:t>ust.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96576F" w:rsidRPr="002F7618">
        <w:rPr>
          <w:rFonts w:cstheme="minorHAnsi"/>
          <w:color w:val="000000" w:themeColor="text1"/>
          <w:sz w:val="24"/>
          <w:szCs w:val="24"/>
        </w:rPr>
        <w:t>1</w:t>
      </w:r>
      <w:r w:rsidR="00971807" w:rsidRPr="002F7618">
        <w:rPr>
          <w:rFonts w:cstheme="minorHAnsi"/>
          <w:color w:val="000000" w:themeColor="text1"/>
          <w:sz w:val="24"/>
          <w:szCs w:val="24"/>
        </w:rPr>
        <w:t>3</w:t>
      </w:r>
      <w:r w:rsidR="0096576F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lit</w:t>
      </w:r>
      <w:r w:rsidR="00740AAB" w:rsidRPr="002F7618">
        <w:rPr>
          <w:rFonts w:cstheme="minorHAnsi"/>
          <w:color w:val="000000" w:themeColor="text1"/>
          <w:sz w:val="24"/>
          <w:szCs w:val="24"/>
        </w:rPr>
        <w:t>.</w:t>
      </w:r>
      <w:r w:rsidR="00660E4F" w:rsidRPr="002F7618">
        <w:rPr>
          <w:rFonts w:cstheme="minorHAnsi"/>
          <w:color w:val="000000" w:themeColor="text1"/>
          <w:sz w:val="24"/>
          <w:szCs w:val="24"/>
        </w:rPr>
        <w:t xml:space="preserve"> c PARP postępuje zgodnie </w:t>
      </w:r>
      <w:r w:rsidR="00C62B85" w:rsidRPr="002F7618">
        <w:rPr>
          <w:rFonts w:cstheme="minorHAnsi"/>
          <w:color w:val="000000" w:themeColor="text1"/>
          <w:sz w:val="24"/>
          <w:szCs w:val="24"/>
        </w:rPr>
        <w:t>z</w:t>
      </w:r>
      <w:r w:rsidR="00660E4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podrozdziałem 8.4 </w:t>
      </w:r>
      <w:r w:rsidR="00CB5736" w:rsidRPr="002F7618">
        <w:rPr>
          <w:rFonts w:cstheme="minorHAnsi"/>
          <w:color w:val="000000" w:themeColor="text1"/>
          <w:sz w:val="24"/>
          <w:szCs w:val="24"/>
        </w:rPr>
        <w:t>ust.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971807" w:rsidRPr="002F7618">
        <w:rPr>
          <w:rFonts w:cstheme="minorHAnsi"/>
          <w:color w:val="000000" w:themeColor="text1"/>
          <w:sz w:val="24"/>
          <w:szCs w:val="24"/>
        </w:rPr>
        <w:t>16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76B6288E" w14:textId="77777777" w:rsidR="008037CD" w:rsidRPr="002F7618" w:rsidRDefault="00085990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52" w:name="_Toc9248068"/>
      <w:r w:rsidRPr="002F7618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Podrozdział </w:t>
      </w:r>
      <w:r w:rsidR="00CE4746" w:rsidRPr="002F7618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8037CD" w:rsidRPr="002F7618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E43F88" w:rsidRPr="002F7618">
        <w:rPr>
          <w:rFonts w:asciiTheme="minorHAnsi" w:hAnsiTheme="minorHAnsi" w:cstheme="minorHAnsi"/>
          <w:color w:val="auto"/>
          <w:sz w:val="24"/>
          <w:szCs w:val="24"/>
        </w:rPr>
        <w:t>6</w:t>
      </w:r>
      <w:r w:rsidR="00E04F85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037CD" w:rsidRPr="002F7618">
        <w:rPr>
          <w:rFonts w:asciiTheme="minorHAnsi" w:hAnsiTheme="minorHAnsi" w:cstheme="minorHAnsi"/>
          <w:color w:val="auto"/>
          <w:sz w:val="24"/>
          <w:szCs w:val="24"/>
        </w:rPr>
        <w:t>Negocjacje</w:t>
      </w:r>
      <w:bookmarkEnd w:id="52"/>
    </w:p>
    <w:p w14:paraId="453EC141" w14:textId="45F7893C" w:rsidR="00FF5E9C" w:rsidRPr="002F7618" w:rsidRDefault="00A779B3" w:rsidP="002F7618">
      <w:pPr>
        <w:pStyle w:val="Akapitzlist"/>
        <w:numPr>
          <w:ilvl w:val="0"/>
          <w:numId w:val="43"/>
        </w:numPr>
        <w:spacing w:after="0" w:line="276" w:lineRule="auto"/>
        <w:ind w:hanging="21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N</w:t>
      </w:r>
      <w:r w:rsidR="00011A44" w:rsidRPr="002F7618">
        <w:rPr>
          <w:rFonts w:cstheme="minorHAnsi"/>
          <w:color w:val="000000" w:themeColor="text1"/>
          <w:sz w:val="24"/>
          <w:szCs w:val="24"/>
        </w:rPr>
        <w:t xml:space="preserve">egocjacje są prowadzone </w:t>
      </w:r>
      <w:r w:rsidR="005E08AE" w:rsidRPr="002F7618">
        <w:rPr>
          <w:rFonts w:cstheme="minorHAnsi"/>
          <w:color w:val="000000" w:themeColor="text1"/>
          <w:sz w:val="24"/>
          <w:szCs w:val="24"/>
        </w:rPr>
        <w:t xml:space="preserve">w poszczególnych Makroregionach, </w:t>
      </w:r>
      <w:r w:rsidR="00011A44" w:rsidRPr="002F7618">
        <w:rPr>
          <w:rFonts w:cstheme="minorHAnsi"/>
          <w:color w:val="000000" w:themeColor="text1"/>
          <w:sz w:val="24"/>
          <w:szCs w:val="24"/>
        </w:rPr>
        <w:t>do wyczerpania kwoty przeznaczonej w konkursie na dofinansowanie projektów</w:t>
      </w:r>
      <w:r w:rsidR="005E08AE" w:rsidRPr="002F7618">
        <w:rPr>
          <w:rFonts w:cstheme="minorHAnsi"/>
          <w:color w:val="000000" w:themeColor="text1"/>
          <w:sz w:val="24"/>
          <w:szCs w:val="24"/>
        </w:rPr>
        <w:t xml:space="preserve">, </w:t>
      </w:r>
      <w:r w:rsidR="00011A44" w:rsidRPr="002F7618">
        <w:rPr>
          <w:rFonts w:cstheme="minorHAnsi"/>
          <w:color w:val="000000" w:themeColor="text1"/>
          <w:sz w:val="24"/>
          <w:szCs w:val="24"/>
        </w:rPr>
        <w:t xml:space="preserve"> poczynając od projektu, który uzyskał najlepszą ocenę.</w:t>
      </w:r>
    </w:p>
    <w:p w14:paraId="1388A339" w14:textId="14C61EAD" w:rsidR="00B65D06" w:rsidRPr="002F7618" w:rsidRDefault="00B65D06" w:rsidP="002F7618">
      <w:pPr>
        <w:pStyle w:val="Akapitzlist"/>
        <w:numPr>
          <w:ilvl w:val="0"/>
          <w:numId w:val="43"/>
        </w:numPr>
        <w:spacing w:after="0" w:line="276" w:lineRule="auto"/>
        <w:ind w:hanging="21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PARP zgodnie z art. 45 ust. 2 ustawy publikuje listę projektów skierowanych do etapu negocjacji </w:t>
      </w:r>
      <w:r w:rsidR="005E08AE" w:rsidRPr="002F7618">
        <w:rPr>
          <w:rFonts w:cstheme="minorHAnsi"/>
          <w:color w:val="000000" w:themeColor="text1"/>
          <w:sz w:val="24"/>
          <w:szCs w:val="24"/>
        </w:rPr>
        <w:t xml:space="preserve">w podziale na Makroregiony </w:t>
      </w:r>
      <w:r w:rsidRPr="002F7618">
        <w:rPr>
          <w:rFonts w:cstheme="minorHAnsi"/>
          <w:color w:val="000000" w:themeColor="text1"/>
          <w:sz w:val="24"/>
          <w:szCs w:val="24"/>
        </w:rPr>
        <w:t>na swojej stronie internetowej.</w:t>
      </w:r>
    </w:p>
    <w:p w14:paraId="7BEA758E" w14:textId="77777777" w:rsidR="00B65D06" w:rsidRPr="002F7618" w:rsidRDefault="00B65D06" w:rsidP="002F7618">
      <w:pPr>
        <w:pStyle w:val="Akapitzlist"/>
        <w:numPr>
          <w:ilvl w:val="0"/>
          <w:numId w:val="43"/>
        </w:numPr>
        <w:spacing w:after="0" w:line="276" w:lineRule="auto"/>
        <w:ind w:hanging="21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PARP niezwłoc</w:t>
      </w:r>
      <w:r w:rsidR="002D338E" w:rsidRPr="002F7618">
        <w:rPr>
          <w:rFonts w:cstheme="minorHAnsi"/>
          <w:color w:val="000000" w:themeColor="text1"/>
          <w:sz w:val="24"/>
          <w:szCs w:val="24"/>
        </w:rPr>
        <w:t>znie po przekazaniu wszystkich K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art oceny do </w:t>
      </w:r>
      <w:r w:rsidR="00740AAB" w:rsidRPr="002F7618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rzewodniczącego KOP albo innej osoby upoważnionej przez </w:t>
      </w:r>
      <w:r w:rsidR="00740AAB" w:rsidRPr="002F7618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rzewodniczącego KOP (zgodnie z pkt 1 podrozdziału </w:t>
      </w:r>
      <w:r w:rsidR="00EC781D" w:rsidRPr="002F7618">
        <w:rPr>
          <w:rFonts w:cstheme="minorHAnsi"/>
          <w:color w:val="000000" w:themeColor="text1"/>
          <w:sz w:val="24"/>
          <w:szCs w:val="24"/>
        </w:rPr>
        <w:t>8.5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), wysyła </w:t>
      </w:r>
      <w:r w:rsidR="00971807" w:rsidRPr="002F7618">
        <w:rPr>
          <w:rFonts w:cstheme="minorHAnsi"/>
          <w:color w:val="000000" w:themeColor="text1"/>
          <w:sz w:val="24"/>
          <w:szCs w:val="24"/>
        </w:rPr>
        <w:t xml:space="preserve">wyłącznie do tych </w:t>
      </w:r>
      <w:r w:rsidR="00837F78" w:rsidRPr="002F7618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nioskodawców, których projekty zostały </w:t>
      </w:r>
      <w:r w:rsidR="000A0B4C" w:rsidRPr="002F7618">
        <w:rPr>
          <w:rFonts w:cstheme="minorHAnsi"/>
          <w:color w:val="000000" w:themeColor="text1"/>
          <w:sz w:val="24"/>
          <w:szCs w:val="24"/>
        </w:rPr>
        <w:t>skierowane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do negocjacji, pismo informujące o możliwości podjęcia negocjacji w wyznaczonym przez PARP terminie.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CACBD19" w14:textId="04F7BACE" w:rsidR="00B65D06" w:rsidRPr="002F7618" w:rsidRDefault="00B65D06" w:rsidP="002F7618">
      <w:pPr>
        <w:spacing w:after="0" w:line="276" w:lineRule="auto"/>
        <w:ind w:left="64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Niepodjęcie negocjacji w wyznaczonym terminie oznacza negatywną ocenę kryterium kończącego negocjacje i brak możliwości przyznania dofinansowania.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9DF534E" w14:textId="77777777" w:rsidR="00FF5E9C" w:rsidRPr="002F7618" w:rsidRDefault="00A779B3" w:rsidP="002F7618">
      <w:pPr>
        <w:pStyle w:val="Akapitzlist"/>
        <w:numPr>
          <w:ilvl w:val="0"/>
          <w:numId w:val="43"/>
        </w:numPr>
        <w:spacing w:after="0" w:line="276" w:lineRule="auto"/>
        <w:ind w:hanging="21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Pi</w:t>
      </w:r>
      <w:r w:rsidR="00B65D06" w:rsidRPr="002F7618">
        <w:rPr>
          <w:rFonts w:cstheme="minorHAnsi"/>
          <w:color w:val="000000" w:themeColor="text1"/>
          <w:sz w:val="24"/>
          <w:szCs w:val="24"/>
        </w:rPr>
        <w:t xml:space="preserve">smo, o którym mowa w </w:t>
      </w:r>
      <w:r w:rsidR="00370E62" w:rsidRPr="002F7618">
        <w:rPr>
          <w:rFonts w:cstheme="minorHAnsi"/>
          <w:color w:val="000000" w:themeColor="text1"/>
          <w:sz w:val="24"/>
          <w:szCs w:val="24"/>
        </w:rPr>
        <w:t>pkt</w:t>
      </w:r>
      <w:r w:rsidR="00B65D06" w:rsidRPr="002F7618">
        <w:rPr>
          <w:rFonts w:cstheme="minorHAnsi"/>
          <w:color w:val="000000" w:themeColor="text1"/>
          <w:sz w:val="24"/>
          <w:szCs w:val="24"/>
        </w:rPr>
        <w:t xml:space="preserve"> 3 z</w:t>
      </w:r>
      <w:r w:rsidR="002D338E" w:rsidRPr="002F7618">
        <w:rPr>
          <w:rFonts w:cstheme="minorHAnsi"/>
          <w:color w:val="000000" w:themeColor="text1"/>
          <w:sz w:val="24"/>
          <w:szCs w:val="24"/>
        </w:rPr>
        <w:t>awiera całą treść wypełnionych K</w:t>
      </w:r>
      <w:r w:rsidR="00B65D06" w:rsidRPr="002F7618">
        <w:rPr>
          <w:rFonts w:cstheme="minorHAnsi"/>
          <w:color w:val="000000" w:themeColor="text1"/>
          <w:sz w:val="24"/>
          <w:szCs w:val="24"/>
        </w:rPr>
        <w:t>art</w:t>
      </w:r>
      <w:r w:rsidR="002D338E" w:rsidRPr="002F7618">
        <w:rPr>
          <w:rFonts w:cstheme="minorHAnsi"/>
          <w:color w:val="000000" w:themeColor="text1"/>
          <w:sz w:val="24"/>
          <w:szCs w:val="24"/>
        </w:rPr>
        <w:t xml:space="preserve"> oceny albo kopie wypełnionych K</w:t>
      </w:r>
      <w:r w:rsidR="00B65D06" w:rsidRPr="002F7618">
        <w:rPr>
          <w:rFonts w:cstheme="minorHAnsi"/>
          <w:color w:val="000000" w:themeColor="text1"/>
          <w:sz w:val="24"/>
          <w:szCs w:val="24"/>
        </w:rPr>
        <w:t xml:space="preserve">art oceny w postaci załączników. PARP przekazując </w:t>
      </w:r>
      <w:r w:rsidR="00837F78" w:rsidRPr="002F7618">
        <w:rPr>
          <w:rFonts w:cstheme="minorHAnsi"/>
          <w:color w:val="000000" w:themeColor="text1"/>
          <w:sz w:val="24"/>
          <w:szCs w:val="24"/>
        </w:rPr>
        <w:t>W</w:t>
      </w:r>
      <w:r w:rsidR="00B65D06" w:rsidRPr="002F7618">
        <w:rPr>
          <w:rFonts w:cstheme="minorHAnsi"/>
          <w:color w:val="000000" w:themeColor="text1"/>
          <w:sz w:val="24"/>
          <w:szCs w:val="24"/>
        </w:rPr>
        <w:t>nioskodawcy tę informację może zachować zasadę anonimowości osób dokonujących oceny.</w:t>
      </w:r>
    </w:p>
    <w:p w14:paraId="478BAE7A" w14:textId="77777777" w:rsidR="00FF5E9C" w:rsidRPr="002F7618" w:rsidRDefault="00FF5E9C" w:rsidP="002F7618">
      <w:pPr>
        <w:pStyle w:val="Akapitzlist"/>
        <w:numPr>
          <w:ilvl w:val="0"/>
          <w:numId w:val="43"/>
        </w:numPr>
        <w:spacing w:after="0" w:line="276" w:lineRule="auto"/>
        <w:ind w:hanging="21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Negocjacje obejmują wszystkie kwestie wskazane przez oceniają</w:t>
      </w:r>
      <w:r w:rsidR="00EE68AC" w:rsidRPr="002F7618">
        <w:rPr>
          <w:rFonts w:cstheme="minorHAnsi"/>
          <w:color w:val="000000" w:themeColor="text1"/>
          <w:sz w:val="24"/>
          <w:szCs w:val="24"/>
        </w:rPr>
        <w:t>cych w wypełnionych przez nich K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artach oceny oraz ewentualne dodatkowe kwestie wskazane przez </w:t>
      </w:r>
      <w:r w:rsidR="00740AAB" w:rsidRPr="002F7618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>rzewodniczącego KOP</w:t>
      </w:r>
      <w:r w:rsidR="00AC1993" w:rsidRPr="002F7618">
        <w:rPr>
          <w:rFonts w:cstheme="minorHAnsi"/>
          <w:color w:val="000000" w:themeColor="text1"/>
          <w:sz w:val="24"/>
          <w:szCs w:val="24"/>
        </w:rPr>
        <w:t xml:space="preserve">, a w szczególności działania mające na celu osiągnięcie wskaźników </w:t>
      </w:r>
      <w:r w:rsidR="00786AD1" w:rsidRPr="002F7618">
        <w:rPr>
          <w:rFonts w:cstheme="minorHAnsi"/>
          <w:color w:val="000000" w:themeColor="text1"/>
          <w:sz w:val="24"/>
          <w:szCs w:val="24"/>
        </w:rPr>
        <w:t xml:space="preserve">określonych </w:t>
      </w:r>
      <w:r w:rsidR="00AC1993" w:rsidRPr="002F7618">
        <w:rPr>
          <w:rFonts w:cstheme="minorHAnsi"/>
          <w:color w:val="000000" w:themeColor="text1"/>
          <w:sz w:val="24"/>
          <w:szCs w:val="24"/>
        </w:rPr>
        <w:t>w</w:t>
      </w:r>
      <w:r w:rsidR="00660E4F" w:rsidRPr="002F7618">
        <w:rPr>
          <w:rFonts w:cstheme="minorHAnsi"/>
          <w:color w:val="000000" w:themeColor="text1"/>
          <w:sz w:val="24"/>
          <w:szCs w:val="24"/>
        </w:rPr>
        <w:t> </w:t>
      </w:r>
      <w:r w:rsidR="00AC1993" w:rsidRPr="002F7618">
        <w:rPr>
          <w:rFonts w:cstheme="minorHAnsi"/>
          <w:color w:val="000000" w:themeColor="text1"/>
          <w:sz w:val="24"/>
          <w:szCs w:val="24"/>
        </w:rPr>
        <w:t xml:space="preserve"> konkursie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4B161AD" w14:textId="77777777" w:rsidR="00FF5E9C" w:rsidRPr="002F7618" w:rsidRDefault="00FF5E9C" w:rsidP="002F7618">
      <w:pPr>
        <w:pStyle w:val="Akapitzlist"/>
        <w:numPr>
          <w:ilvl w:val="0"/>
          <w:numId w:val="43"/>
        </w:numPr>
        <w:spacing w:after="0" w:line="276" w:lineRule="auto"/>
        <w:ind w:hanging="21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Negocjacje projektów są przeprowadzane przez pracowników PARP powołanych do składu KOP. Mogą to być pracownicy PARP powołani w skład KOP, inni niż pracownicy PARP powołani do </w:t>
      </w:r>
      <w:r w:rsidR="00931B6D" w:rsidRPr="002F7618">
        <w:rPr>
          <w:rFonts w:cstheme="minorHAnsi"/>
          <w:color w:val="000000" w:themeColor="text1"/>
          <w:sz w:val="24"/>
          <w:szCs w:val="24"/>
        </w:rPr>
        <w:t>składu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KOP, którzy dokonywali oceny danego projektu.</w:t>
      </w:r>
    </w:p>
    <w:p w14:paraId="33FCFE25" w14:textId="77777777" w:rsidR="003465C8" w:rsidRPr="002F7618" w:rsidRDefault="003465C8" w:rsidP="002F7618">
      <w:pPr>
        <w:pStyle w:val="Akapitzlist"/>
        <w:numPr>
          <w:ilvl w:val="0"/>
          <w:numId w:val="43"/>
        </w:numPr>
        <w:spacing w:after="0" w:line="276" w:lineRule="auto"/>
        <w:ind w:hanging="21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Negocjacje projektów są przeprowadzane w formie pisemnej (w tym z wykorzystaniem elektronicznych kanałów komunikacji) lub ustnej (spotkanie obu stron negocjacji</w:t>
      </w:r>
      <w:r w:rsidR="00B507F3" w:rsidRPr="002F7618">
        <w:rPr>
          <w:rFonts w:cstheme="minorHAnsi"/>
          <w:color w:val="000000" w:themeColor="text1"/>
          <w:sz w:val="24"/>
          <w:szCs w:val="24"/>
        </w:rPr>
        <w:t>, telefonicznie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). </w:t>
      </w:r>
    </w:p>
    <w:p w14:paraId="0BAE922F" w14:textId="77777777" w:rsidR="00FF5E9C" w:rsidRPr="002F7618" w:rsidRDefault="00A779B3" w:rsidP="002F7618">
      <w:pPr>
        <w:pStyle w:val="Akapitzlist"/>
        <w:numPr>
          <w:ilvl w:val="0"/>
          <w:numId w:val="43"/>
        </w:numPr>
        <w:spacing w:after="0" w:line="276" w:lineRule="auto"/>
        <w:ind w:hanging="21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</w:t>
      </w:r>
      <w:r w:rsidR="00FF5E9C" w:rsidRPr="002F7618">
        <w:rPr>
          <w:rFonts w:cstheme="minorHAnsi"/>
          <w:color w:val="000000" w:themeColor="text1"/>
          <w:sz w:val="24"/>
          <w:szCs w:val="24"/>
        </w:rPr>
        <w:t xml:space="preserve"> przeprowadzonych negocjacji ustnych </w:t>
      </w:r>
      <w:r w:rsidR="00867CE7" w:rsidRPr="002F7618">
        <w:rPr>
          <w:rFonts w:cstheme="minorHAnsi"/>
          <w:color w:val="000000" w:themeColor="text1"/>
          <w:sz w:val="24"/>
          <w:szCs w:val="24"/>
        </w:rPr>
        <w:t>(</w:t>
      </w:r>
      <w:r w:rsidR="00FF5E9C" w:rsidRPr="002F7618">
        <w:rPr>
          <w:rFonts w:cstheme="minorHAnsi"/>
          <w:color w:val="000000" w:themeColor="text1"/>
          <w:sz w:val="24"/>
          <w:szCs w:val="24"/>
        </w:rPr>
        <w:t>i pisemnych</w:t>
      </w:r>
      <w:r w:rsidR="003465C8" w:rsidRPr="002F7618">
        <w:rPr>
          <w:rFonts w:cstheme="minorHAnsi"/>
          <w:color w:val="000000" w:themeColor="text1"/>
          <w:sz w:val="24"/>
          <w:szCs w:val="24"/>
        </w:rPr>
        <w:t xml:space="preserve"> lub prowadzonych w formie elektronicznej</w:t>
      </w:r>
      <w:r w:rsidR="00FF5E9C" w:rsidRPr="002F7618">
        <w:rPr>
          <w:rFonts w:cstheme="minorHAnsi"/>
          <w:color w:val="000000" w:themeColor="text1"/>
          <w:sz w:val="24"/>
          <w:szCs w:val="24"/>
        </w:rPr>
        <w:t>, jeśli PARP zdecyduje w takim przypadku o sporządzeniu protokołu</w:t>
      </w:r>
      <w:r w:rsidR="00867CE7" w:rsidRPr="002F7618">
        <w:rPr>
          <w:rFonts w:cstheme="minorHAnsi"/>
          <w:color w:val="000000" w:themeColor="text1"/>
          <w:sz w:val="24"/>
          <w:szCs w:val="24"/>
        </w:rPr>
        <w:t>)</w:t>
      </w:r>
      <w:r w:rsidR="00C44189" w:rsidRPr="002F7618">
        <w:rPr>
          <w:rFonts w:cstheme="minorHAnsi"/>
          <w:color w:val="000000" w:themeColor="text1"/>
          <w:sz w:val="24"/>
          <w:szCs w:val="24"/>
        </w:rPr>
        <w:t>,</w:t>
      </w:r>
      <w:r w:rsidR="003465C8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FF5E9C" w:rsidRPr="002F7618">
        <w:rPr>
          <w:rFonts w:cstheme="minorHAnsi"/>
          <w:color w:val="000000" w:themeColor="text1"/>
          <w:sz w:val="24"/>
          <w:szCs w:val="24"/>
        </w:rPr>
        <w:t>sporządza się podpisywany przez obie strony protokół ustaleń. Protokół zawiera opis przebiegu negocjacji umożliwiający jego późniejsze odtworzenie.</w:t>
      </w:r>
    </w:p>
    <w:p w14:paraId="432AC627" w14:textId="77777777" w:rsidR="00867CE7" w:rsidRPr="002F7618" w:rsidRDefault="00FF5E9C" w:rsidP="002F7618">
      <w:pPr>
        <w:pStyle w:val="Akapitzlist"/>
        <w:numPr>
          <w:ilvl w:val="0"/>
          <w:numId w:val="43"/>
        </w:numPr>
        <w:spacing w:after="0" w:line="276" w:lineRule="auto"/>
        <w:ind w:hanging="21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Jeżeli w trakcie negocjacji</w:t>
      </w:r>
      <w:r w:rsidR="00867CE7" w:rsidRPr="002F7618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5B009F08" w14:textId="77777777" w:rsidR="00867CE7" w:rsidRPr="002F7618" w:rsidRDefault="00FF5E9C" w:rsidP="002F7618">
      <w:pPr>
        <w:pStyle w:val="Akapitzlist"/>
        <w:numPr>
          <w:ilvl w:val="0"/>
          <w:numId w:val="44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do wniosku nie zostaną wprowadzone korekty</w:t>
      </w:r>
      <w:r w:rsidR="002D338E" w:rsidRPr="002F7618">
        <w:rPr>
          <w:rFonts w:cstheme="minorHAnsi"/>
          <w:color w:val="000000" w:themeColor="text1"/>
          <w:sz w:val="24"/>
          <w:szCs w:val="24"/>
        </w:rPr>
        <w:t xml:space="preserve"> wskazane przez oceniających w K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artach oceny projektu lub przez Przewodniczącego KOP lub inne zmiany wynikające z ustaleń dokonanych podczas negocjacji lub </w:t>
      </w:r>
    </w:p>
    <w:p w14:paraId="41E1E014" w14:textId="77777777" w:rsidR="00867CE7" w:rsidRPr="002F7618" w:rsidRDefault="00867CE7" w:rsidP="002F7618">
      <w:pPr>
        <w:pStyle w:val="Akapitzlist"/>
        <w:numPr>
          <w:ilvl w:val="0"/>
          <w:numId w:val="44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KOP nie uzyska od Wnioskodawcy informacji i wyjaśnień dotyczących określonych zapisów we wniosku, w</w:t>
      </w:r>
      <w:r w:rsidR="002D338E" w:rsidRPr="002F7618">
        <w:rPr>
          <w:rFonts w:cstheme="minorHAnsi"/>
          <w:color w:val="000000" w:themeColor="text1"/>
          <w:sz w:val="24"/>
          <w:szCs w:val="24"/>
        </w:rPr>
        <w:t>skazanych przez oceniających w K</w:t>
      </w:r>
      <w:r w:rsidRPr="002F7618">
        <w:rPr>
          <w:rFonts w:cstheme="minorHAnsi"/>
          <w:color w:val="000000" w:themeColor="text1"/>
          <w:sz w:val="24"/>
          <w:szCs w:val="24"/>
        </w:rPr>
        <w:t>artach oceny projektu lub Przewodniczącego KOP lub</w:t>
      </w:r>
    </w:p>
    <w:p w14:paraId="68F7D900" w14:textId="2A41CD73" w:rsidR="00FF5E9C" w:rsidRPr="002F7618" w:rsidRDefault="00FF5E9C" w:rsidP="002F7618">
      <w:pPr>
        <w:pStyle w:val="Akapitzlist"/>
        <w:spacing w:line="276" w:lineRule="auto"/>
        <w:ind w:left="113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do wniosku zost</w:t>
      </w:r>
      <w:r w:rsidR="00D33D9E" w:rsidRPr="002F7618">
        <w:rPr>
          <w:rFonts w:cstheme="minorHAnsi"/>
          <w:color w:val="000000" w:themeColor="text1"/>
          <w:sz w:val="24"/>
          <w:szCs w:val="24"/>
        </w:rPr>
        <w:t>ały wprowadzone inne zmiany nie</w:t>
      </w:r>
      <w:r w:rsidR="002D338E" w:rsidRPr="002F7618">
        <w:rPr>
          <w:rFonts w:cstheme="minorHAnsi"/>
          <w:color w:val="000000" w:themeColor="text1"/>
          <w:sz w:val="24"/>
          <w:szCs w:val="24"/>
        </w:rPr>
        <w:t>wynikające z K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art oceny merytorycznej lub uwag </w:t>
      </w:r>
      <w:r w:rsidR="00740AAB" w:rsidRPr="002F7618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>rzewodniczącego KOP lub ustaleń wynikających z procesu negocjacji, negocjacje kończą się z wynikiem negatywnym.</w:t>
      </w:r>
    </w:p>
    <w:p w14:paraId="6A0FBEF8" w14:textId="5AC97E90" w:rsidR="000D72D0" w:rsidRDefault="00923369" w:rsidP="002F7618">
      <w:pPr>
        <w:spacing w:after="0" w:line="276" w:lineRule="auto"/>
        <w:ind w:left="644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Negocjacje muszą się zakończyć</w:t>
      </w:r>
      <w:r w:rsidR="000D72D0" w:rsidRPr="000D72D0">
        <w:rPr>
          <w:rFonts w:cstheme="minorHAnsi"/>
          <w:color w:val="000000" w:themeColor="text1"/>
          <w:sz w:val="24"/>
          <w:szCs w:val="24"/>
        </w:rPr>
        <w:t xml:space="preserve"> w</w:t>
      </w:r>
      <w:r>
        <w:rPr>
          <w:rFonts w:cstheme="minorHAnsi"/>
          <w:color w:val="000000" w:themeColor="text1"/>
          <w:sz w:val="24"/>
          <w:szCs w:val="24"/>
        </w:rPr>
        <w:t xml:space="preserve"> ciągu 20 dni roboczych od dnia</w:t>
      </w:r>
      <w:r w:rsidR="000D72D0" w:rsidRPr="000D72D0">
        <w:rPr>
          <w:rFonts w:cstheme="minorHAnsi"/>
          <w:color w:val="000000" w:themeColor="text1"/>
          <w:sz w:val="24"/>
          <w:szCs w:val="24"/>
        </w:rPr>
        <w:t xml:space="preserve"> podjęcia negocjacji.</w:t>
      </w:r>
      <w:r w:rsidR="00126BFC">
        <w:rPr>
          <w:rFonts w:cstheme="minorHAnsi"/>
          <w:color w:val="000000" w:themeColor="text1"/>
          <w:sz w:val="24"/>
          <w:szCs w:val="24"/>
        </w:rPr>
        <w:t xml:space="preserve"> Jeżeli po upływie tego terminu nie zostanie uzgodnio</w:t>
      </w:r>
      <w:r>
        <w:rPr>
          <w:rFonts w:cstheme="minorHAnsi"/>
          <w:color w:val="000000" w:themeColor="text1"/>
          <w:sz w:val="24"/>
          <w:szCs w:val="24"/>
        </w:rPr>
        <w:t xml:space="preserve">ne wspólne stanowisko, wówczas </w:t>
      </w:r>
      <w:r w:rsidR="00126BFC">
        <w:rPr>
          <w:rFonts w:cstheme="minorHAnsi"/>
          <w:color w:val="000000" w:themeColor="text1"/>
          <w:sz w:val="24"/>
          <w:szCs w:val="24"/>
        </w:rPr>
        <w:t>negocjacje kończą się wynikiem negatywnym.</w:t>
      </w:r>
    </w:p>
    <w:p w14:paraId="074CCE8A" w14:textId="55DF38BF" w:rsidR="00A44C15" w:rsidRPr="002F7618" w:rsidRDefault="00A44C15" w:rsidP="002F7618">
      <w:pPr>
        <w:spacing w:after="0" w:line="276" w:lineRule="auto"/>
        <w:ind w:left="644"/>
        <w:rPr>
          <w:rFonts w:cstheme="minorHAnsi"/>
          <w:color w:val="000000" w:themeColor="text1"/>
          <w:sz w:val="24"/>
          <w:szCs w:val="24"/>
        </w:rPr>
      </w:pPr>
    </w:p>
    <w:p w14:paraId="289C2913" w14:textId="77777777" w:rsidR="006D13AE" w:rsidRPr="002F7618" w:rsidRDefault="00FF5E9C" w:rsidP="002F7618">
      <w:pPr>
        <w:pStyle w:val="Akapitzlist"/>
        <w:numPr>
          <w:ilvl w:val="0"/>
          <w:numId w:val="4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>Weryfikacji spełniania przez projekt warunków określonych w procesie negocjacji (spełnienie/niespełnienie elementów)</w:t>
      </w:r>
      <w:r w:rsidR="00740AAB" w:rsidRPr="002F7618">
        <w:rPr>
          <w:rFonts w:cstheme="minorHAnsi"/>
          <w:color w:val="000000" w:themeColor="text1"/>
          <w:sz w:val="24"/>
          <w:szCs w:val="24"/>
        </w:rPr>
        <w:t>, o których mowa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F57A57" w:rsidRPr="002F7618">
        <w:rPr>
          <w:rFonts w:cstheme="minorHAnsi"/>
          <w:color w:val="000000" w:themeColor="text1"/>
          <w:sz w:val="24"/>
          <w:szCs w:val="24"/>
        </w:rPr>
        <w:t>w</w:t>
      </w:r>
      <w:r w:rsidR="006364EB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370E62" w:rsidRPr="002F7618">
        <w:rPr>
          <w:rFonts w:cstheme="minorHAnsi"/>
          <w:color w:val="000000" w:themeColor="text1"/>
          <w:sz w:val="24"/>
          <w:szCs w:val="24"/>
        </w:rPr>
        <w:t>pkt</w:t>
      </w:r>
      <w:r w:rsidR="006364EB" w:rsidRPr="002F7618">
        <w:rPr>
          <w:rFonts w:cstheme="minorHAnsi"/>
          <w:color w:val="000000" w:themeColor="text1"/>
          <w:sz w:val="24"/>
          <w:szCs w:val="24"/>
        </w:rPr>
        <w:t xml:space="preserve"> 9 lub </w:t>
      </w:r>
      <w:r w:rsidR="00370E62" w:rsidRPr="002F7618">
        <w:rPr>
          <w:rFonts w:cstheme="minorHAnsi"/>
          <w:color w:val="000000" w:themeColor="text1"/>
          <w:sz w:val="24"/>
          <w:szCs w:val="24"/>
        </w:rPr>
        <w:t>pkt</w:t>
      </w:r>
      <w:r w:rsidR="006364EB" w:rsidRPr="002F7618">
        <w:rPr>
          <w:rFonts w:cstheme="minorHAnsi"/>
          <w:color w:val="000000" w:themeColor="text1"/>
          <w:sz w:val="24"/>
          <w:szCs w:val="24"/>
        </w:rPr>
        <w:t xml:space="preserve"> 3</w:t>
      </w:r>
      <w:r w:rsidR="002D338E" w:rsidRPr="002F7618">
        <w:rPr>
          <w:rFonts w:cstheme="minorHAnsi"/>
          <w:color w:val="000000" w:themeColor="text1"/>
          <w:sz w:val="24"/>
          <w:szCs w:val="24"/>
        </w:rPr>
        <w:t xml:space="preserve"> służy K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arta weryfikacji kryterium </w:t>
      </w:r>
      <w:r w:rsidR="006364EB" w:rsidRPr="002F7618">
        <w:rPr>
          <w:rFonts w:cstheme="minorHAnsi"/>
          <w:color w:val="000000" w:themeColor="text1"/>
          <w:sz w:val="24"/>
          <w:szCs w:val="24"/>
        </w:rPr>
        <w:t xml:space="preserve">oceny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kończącego negocjacje. Weryfikacja kryterium jest dokonywana przez jednego członka KOP i musi zostać odpowiednio udokumentowana w karcie weryfikacji kryterium kończącego negocjacje, której wzór stanowi Załącznik nr </w:t>
      </w:r>
      <w:r w:rsidR="00AE370E" w:rsidRPr="002F7618">
        <w:rPr>
          <w:rFonts w:cstheme="minorHAnsi"/>
          <w:color w:val="000000" w:themeColor="text1"/>
          <w:sz w:val="24"/>
          <w:szCs w:val="24"/>
        </w:rPr>
        <w:t xml:space="preserve">2 </w:t>
      </w:r>
      <w:r w:rsidRPr="002F7618">
        <w:rPr>
          <w:rFonts w:cstheme="minorHAnsi"/>
          <w:color w:val="000000" w:themeColor="text1"/>
          <w:sz w:val="24"/>
          <w:szCs w:val="24"/>
        </w:rPr>
        <w:t>do Regulaminu</w:t>
      </w:r>
      <w:r w:rsidR="004A29E9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A41164" w:rsidRPr="002F7618">
        <w:rPr>
          <w:rFonts w:cstheme="minorHAnsi"/>
          <w:color w:val="000000" w:themeColor="text1"/>
          <w:sz w:val="24"/>
          <w:szCs w:val="24"/>
        </w:rPr>
        <w:t>konkursu</w:t>
      </w:r>
      <w:r w:rsidRPr="002F7618">
        <w:rPr>
          <w:rFonts w:cstheme="minorHAnsi"/>
          <w:color w:val="000000" w:themeColor="text1"/>
          <w:sz w:val="24"/>
          <w:szCs w:val="24"/>
        </w:rPr>
        <w:t>. Karta weryfikacji stanowić będzie załącznik do protokołu z prac KOP.</w:t>
      </w:r>
    </w:p>
    <w:p w14:paraId="09E08670" w14:textId="77777777" w:rsidR="006D13AE" w:rsidRPr="002F7618" w:rsidRDefault="00FF5E9C" w:rsidP="002F7618">
      <w:pPr>
        <w:pStyle w:val="Akapitzlist"/>
        <w:numPr>
          <w:ilvl w:val="0"/>
          <w:numId w:val="4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Przebieg negocjacji opisywany jest w protokole z prac KOP.</w:t>
      </w:r>
    </w:p>
    <w:p w14:paraId="05922393" w14:textId="39737EBB" w:rsidR="00FB74DC" w:rsidRPr="002F7618" w:rsidRDefault="00FB74DC" w:rsidP="002F7618">
      <w:pPr>
        <w:pStyle w:val="Akapitzlist"/>
        <w:numPr>
          <w:ilvl w:val="0"/>
          <w:numId w:val="4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przypadku</w:t>
      </w:r>
      <w:r w:rsidR="00676022" w:rsidRPr="002F7618">
        <w:rPr>
          <w:rFonts w:cstheme="minorHAnsi"/>
          <w:color w:val="000000" w:themeColor="text1"/>
          <w:sz w:val="24"/>
          <w:szCs w:val="24"/>
        </w:rPr>
        <w:t xml:space="preserve">, </w:t>
      </w:r>
      <w:r w:rsidRPr="002F7618">
        <w:rPr>
          <w:rFonts w:cstheme="minorHAnsi"/>
          <w:color w:val="000000" w:themeColor="text1"/>
          <w:sz w:val="24"/>
          <w:szCs w:val="24"/>
        </w:rPr>
        <w:t>gdy projekt został odrzucony na etapie negocjacji, po zakończeniu negocjacji PARP przekazuje niezwłocznie Wnioskodawcy pisemną informację o zakończeniu oceny jego projektu, negatywnej ocenie projektu i niewybraniu go do dofinansowania wraz ze zgodnym z art. 45 ust. 5 ustawy pouczeniem o możliwości wniesienia protestu, o którym mowa w art. 53 ust. 1 ustawy.</w:t>
      </w:r>
    </w:p>
    <w:p w14:paraId="526B6A4F" w14:textId="77777777" w:rsidR="000A0B4C" w:rsidRPr="002F7618" w:rsidRDefault="00CE4746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53" w:name="_Toc9248069"/>
      <w:r w:rsidRPr="002F7618">
        <w:rPr>
          <w:rFonts w:asciiTheme="minorHAnsi" w:hAnsiTheme="minorHAnsi" w:cstheme="minorHAnsi"/>
          <w:color w:val="auto"/>
          <w:sz w:val="24"/>
          <w:szCs w:val="24"/>
        </w:rPr>
        <w:t>Podrozdział 8</w:t>
      </w:r>
      <w:r w:rsidR="00E43F88" w:rsidRPr="002F7618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BA7812" w:rsidRPr="002F7618">
        <w:rPr>
          <w:rFonts w:asciiTheme="minorHAnsi" w:hAnsiTheme="minorHAnsi" w:cstheme="minorHAnsi"/>
          <w:color w:val="auto"/>
          <w:sz w:val="24"/>
          <w:szCs w:val="24"/>
        </w:rPr>
        <w:t>7</w:t>
      </w:r>
      <w:r w:rsidR="00E942AB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F5E9C" w:rsidRPr="002F7618">
        <w:rPr>
          <w:rFonts w:asciiTheme="minorHAnsi" w:hAnsiTheme="minorHAnsi" w:cstheme="minorHAnsi"/>
          <w:color w:val="auto"/>
          <w:sz w:val="24"/>
          <w:szCs w:val="24"/>
        </w:rPr>
        <w:t>Zakończenie oceny i rozstrzygnięcie konkursu</w:t>
      </w:r>
      <w:bookmarkEnd w:id="53"/>
    </w:p>
    <w:p w14:paraId="7DDA4378" w14:textId="77777777" w:rsidR="0033491C" w:rsidRPr="002F7618" w:rsidRDefault="00EE68AC" w:rsidP="002F7618">
      <w:pPr>
        <w:pStyle w:val="Akapitzlist"/>
        <w:numPr>
          <w:ilvl w:val="0"/>
          <w:numId w:val="45"/>
        </w:numPr>
        <w:spacing w:after="0" w:line="276" w:lineRule="auto"/>
        <w:ind w:left="709" w:hanging="283"/>
        <w:rPr>
          <w:rFonts w:cstheme="minorHAnsi"/>
          <w:color w:val="000000"/>
          <w:sz w:val="24"/>
          <w:szCs w:val="24"/>
        </w:rPr>
      </w:pPr>
      <w:r w:rsidRPr="002F7618">
        <w:rPr>
          <w:rFonts w:cstheme="minorHAnsi"/>
          <w:color w:val="000000"/>
          <w:sz w:val="24"/>
          <w:szCs w:val="24"/>
        </w:rPr>
        <w:t>Po przeprowadzeniu analizy K</w:t>
      </w:r>
      <w:r w:rsidR="0033491C" w:rsidRPr="002F7618">
        <w:rPr>
          <w:rFonts w:cstheme="minorHAnsi"/>
          <w:color w:val="000000"/>
          <w:sz w:val="24"/>
          <w:szCs w:val="24"/>
        </w:rPr>
        <w:t>art oceny i obliczeniu liczby przyznanych projektom punktów</w:t>
      </w:r>
      <w:r w:rsidR="008A312C" w:rsidRPr="002F7618">
        <w:rPr>
          <w:rFonts w:cstheme="minorHAnsi"/>
          <w:color w:val="000000"/>
          <w:sz w:val="24"/>
          <w:szCs w:val="24"/>
        </w:rPr>
        <w:t xml:space="preserve"> zgodnie z podrozdziałem 8.5</w:t>
      </w:r>
      <w:r w:rsidR="0033491C" w:rsidRPr="002F7618">
        <w:rPr>
          <w:rFonts w:cstheme="minorHAnsi"/>
          <w:color w:val="000000"/>
          <w:sz w:val="24"/>
          <w:szCs w:val="24"/>
        </w:rPr>
        <w:t>, PARP podejmuje decyzję o rozstrzygnięciu konkursu.</w:t>
      </w:r>
    </w:p>
    <w:p w14:paraId="395B4C94" w14:textId="0F939696" w:rsidR="0033491C" w:rsidRPr="002F7618" w:rsidRDefault="0033491C" w:rsidP="002F7618">
      <w:pPr>
        <w:pStyle w:val="Akapitzlist"/>
        <w:numPr>
          <w:ilvl w:val="0"/>
          <w:numId w:val="45"/>
        </w:numPr>
        <w:spacing w:after="0" w:line="276" w:lineRule="auto"/>
        <w:ind w:left="709" w:hanging="283"/>
        <w:rPr>
          <w:rFonts w:cstheme="minorHAnsi"/>
          <w:color w:val="000000"/>
          <w:sz w:val="24"/>
          <w:szCs w:val="24"/>
        </w:rPr>
      </w:pPr>
      <w:r w:rsidRPr="002F7618">
        <w:rPr>
          <w:rFonts w:cstheme="minorHAnsi"/>
          <w:color w:val="000000"/>
          <w:sz w:val="24"/>
          <w:szCs w:val="24"/>
        </w:rPr>
        <w:t>KOP przygotowuje listę wszystkich projektów, które podlegały ocenie uszeregowanych w</w:t>
      </w:r>
      <w:r w:rsidR="00660E4F" w:rsidRPr="002F7618">
        <w:rPr>
          <w:rFonts w:cstheme="minorHAnsi"/>
          <w:color w:val="000000"/>
          <w:sz w:val="24"/>
          <w:szCs w:val="24"/>
        </w:rPr>
        <w:t> </w:t>
      </w:r>
      <w:r w:rsidRPr="002F7618">
        <w:rPr>
          <w:rFonts w:cstheme="minorHAnsi"/>
          <w:color w:val="000000"/>
          <w:sz w:val="24"/>
          <w:szCs w:val="24"/>
        </w:rPr>
        <w:t xml:space="preserve"> kolejności malejącej liczby uzyskanych punktów</w:t>
      </w:r>
      <w:r w:rsidR="005E08AE" w:rsidRPr="002F7618">
        <w:rPr>
          <w:rFonts w:cstheme="minorHAnsi"/>
          <w:color w:val="000000"/>
          <w:sz w:val="24"/>
          <w:szCs w:val="24"/>
        </w:rPr>
        <w:t xml:space="preserve"> i w podziale na Makroregiony</w:t>
      </w:r>
      <w:r w:rsidRPr="002F7618">
        <w:rPr>
          <w:rFonts w:cstheme="minorHAnsi"/>
          <w:color w:val="000000"/>
          <w:sz w:val="24"/>
          <w:szCs w:val="24"/>
        </w:rPr>
        <w:t>.</w:t>
      </w:r>
    </w:p>
    <w:p w14:paraId="7E959883" w14:textId="77777777" w:rsidR="0033491C" w:rsidRPr="002F7618" w:rsidRDefault="0033491C" w:rsidP="002F7618">
      <w:pPr>
        <w:pStyle w:val="Akapitzlist"/>
        <w:numPr>
          <w:ilvl w:val="0"/>
          <w:numId w:val="45"/>
        </w:numPr>
        <w:spacing w:after="0" w:line="276" w:lineRule="auto"/>
        <w:ind w:left="709" w:hanging="283"/>
        <w:rPr>
          <w:rFonts w:cstheme="minorHAnsi"/>
          <w:color w:val="000000"/>
          <w:sz w:val="24"/>
          <w:szCs w:val="24"/>
        </w:rPr>
      </w:pPr>
      <w:r w:rsidRPr="002F7618">
        <w:rPr>
          <w:rFonts w:cstheme="minorHAnsi"/>
          <w:color w:val="000000"/>
          <w:sz w:val="24"/>
          <w:szCs w:val="24"/>
        </w:rPr>
        <w:t xml:space="preserve">O kolejności projektów na liście, o której mowa w pkt 2 decyduje liczba punktów przyznana danemu projektowi. </w:t>
      </w:r>
    </w:p>
    <w:p w14:paraId="4C08D61F" w14:textId="77777777" w:rsidR="0033491C" w:rsidRPr="002F7618" w:rsidRDefault="0033491C" w:rsidP="002F7618">
      <w:pPr>
        <w:pStyle w:val="Akapitzlist"/>
        <w:numPr>
          <w:ilvl w:val="0"/>
          <w:numId w:val="45"/>
        </w:numPr>
        <w:spacing w:after="0" w:line="276" w:lineRule="auto"/>
        <w:ind w:left="709" w:hanging="283"/>
        <w:rPr>
          <w:rFonts w:cstheme="minorHAnsi"/>
          <w:color w:val="000000"/>
          <w:sz w:val="24"/>
          <w:szCs w:val="24"/>
        </w:rPr>
      </w:pPr>
      <w:r w:rsidRPr="002F7618">
        <w:rPr>
          <w:rFonts w:cstheme="minorHAnsi"/>
          <w:color w:val="000000"/>
          <w:sz w:val="24"/>
          <w:szCs w:val="24"/>
        </w:rPr>
        <w:t>W przypadku jednakowej liczby punktów, kryterium rozstrzygającym o ostatecznej kolejności projektów na liście będzie w pierwszej kolejności kryterium „prawidłowość budżetu</w:t>
      </w:r>
      <w:r w:rsidR="00E818BD" w:rsidRPr="002F7618">
        <w:rPr>
          <w:rFonts w:cstheme="minorHAnsi"/>
          <w:color w:val="000000"/>
          <w:sz w:val="24"/>
          <w:szCs w:val="24"/>
        </w:rPr>
        <w:t xml:space="preserve"> </w:t>
      </w:r>
      <w:r w:rsidRPr="002F7618">
        <w:rPr>
          <w:rFonts w:cstheme="minorHAnsi"/>
          <w:color w:val="000000"/>
          <w:sz w:val="24"/>
          <w:szCs w:val="24"/>
        </w:rPr>
        <w:t>projektu”. W dalszej kolejności będzie brana pod uwagę punktacja w kryteriach:</w:t>
      </w:r>
    </w:p>
    <w:p w14:paraId="0A0B38E9" w14:textId="77777777" w:rsidR="0033491C" w:rsidRPr="002F7618" w:rsidRDefault="0033491C" w:rsidP="002F7618">
      <w:pPr>
        <w:numPr>
          <w:ilvl w:val="0"/>
          <w:numId w:val="26"/>
        </w:numPr>
        <w:spacing w:before="40" w:after="40" w:line="276" w:lineRule="auto"/>
        <w:ind w:left="1134" w:hanging="283"/>
        <w:contextualSpacing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„Adekwatność potencjału społecznego wnioskodawcy i partnerów (o ile dotyczy)”,</w:t>
      </w:r>
    </w:p>
    <w:p w14:paraId="6B92E75B" w14:textId="77777777" w:rsidR="0033491C" w:rsidRPr="002F7618" w:rsidRDefault="0033491C" w:rsidP="002F7618">
      <w:pPr>
        <w:numPr>
          <w:ilvl w:val="0"/>
          <w:numId w:val="26"/>
        </w:numPr>
        <w:spacing w:before="40" w:after="40" w:line="276" w:lineRule="auto"/>
        <w:ind w:left="1134" w:hanging="283"/>
        <w:contextualSpacing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„</w:t>
      </w:r>
      <w:r w:rsidR="00AB3EB4" w:rsidRPr="002F7618">
        <w:rPr>
          <w:rFonts w:cstheme="minorHAnsi"/>
          <w:sz w:val="24"/>
          <w:szCs w:val="24"/>
        </w:rPr>
        <w:t>Trafność doboru i s</w:t>
      </w:r>
      <w:r w:rsidRPr="002F7618">
        <w:rPr>
          <w:rFonts w:cstheme="minorHAnsi"/>
          <w:sz w:val="24"/>
          <w:szCs w:val="24"/>
        </w:rPr>
        <w:t>pójność zadań przewidzianych do realizacji w ramach projektu”.</w:t>
      </w:r>
    </w:p>
    <w:p w14:paraId="7DC28E68" w14:textId="77777777" w:rsidR="0033491C" w:rsidRPr="002F7618" w:rsidRDefault="0033491C" w:rsidP="002F7618">
      <w:pPr>
        <w:pStyle w:val="Akapitzlist"/>
        <w:numPr>
          <w:ilvl w:val="0"/>
          <w:numId w:val="45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color w:val="000000"/>
          <w:sz w:val="24"/>
          <w:szCs w:val="24"/>
        </w:rPr>
        <w:t>Zgodnie</w:t>
      </w:r>
      <w:r w:rsidRPr="002F7618">
        <w:rPr>
          <w:rFonts w:cstheme="minorHAnsi"/>
          <w:sz w:val="24"/>
          <w:szCs w:val="24"/>
        </w:rPr>
        <w:t xml:space="preserve"> z art. 39 ust. 2 ustawy, projekt może zostać wybrany do dofinansowania, jeżeli uzyskał wymaganą liczbę punktów tj. od każdego z oceniających, którego ocena brana jest pod uwagę, uzyskał co najmniej 60% punktów w poszczególnych punktach oceny merytorycznej punktowej oraz liczba uzyskanych punktów pozwala na jego dofinansowanie w ramach </w:t>
      </w:r>
      <w:r w:rsidR="008A312C" w:rsidRPr="002F7618">
        <w:rPr>
          <w:rFonts w:cstheme="minorHAnsi"/>
          <w:sz w:val="24"/>
          <w:szCs w:val="24"/>
        </w:rPr>
        <w:t>alokacji</w:t>
      </w:r>
      <w:r w:rsidRPr="002F7618">
        <w:rPr>
          <w:rFonts w:cstheme="minorHAnsi"/>
          <w:sz w:val="24"/>
          <w:szCs w:val="24"/>
        </w:rPr>
        <w:t xml:space="preserve"> dostępnej w konkursie.</w:t>
      </w:r>
    </w:p>
    <w:p w14:paraId="2BDE31D4" w14:textId="77777777" w:rsidR="0033491C" w:rsidRPr="002F7618" w:rsidRDefault="0033491C" w:rsidP="002F7618">
      <w:pPr>
        <w:pStyle w:val="Akapitzlist"/>
        <w:numPr>
          <w:ilvl w:val="0"/>
          <w:numId w:val="45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color w:val="000000"/>
          <w:sz w:val="24"/>
          <w:szCs w:val="24"/>
        </w:rPr>
        <w:t>Lista</w:t>
      </w:r>
      <w:r w:rsidRPr="002F7618">
        <w:rPr>
          <w:rFonts w:cstheme="minorHAnsi"/>
          <w:sz w:val="24"/>
          <w:szCs w:val="24"/>
        </w:rPr>
        <w:t xml:space="preserve"> projektów, o której mowa w pkt 2 </w:t>
      </w:r>
      <w:r w:rsidR="008A312C" w:rsidRPr="002F7618">
        <w:rPr>
          <w:rFonts w:cstheme="minorHAnsi"/>
          <w:sz w:val="24"/>
          <w:szCs w:val="24"/>
        </w:rPr>
        <w:t>wskazuje, które projekty</w:t>
      </w:r>
      <w:r w:rsidRPr="002F7618">
        <w:rPr>
          <w:rFonts w:cstheme="minorHAnsi"/>
          <w:sz w:val="24"/>
          <w:szCs w:val="24"/>
        </w:rPr>
        <w:t>:</w:t>
      </w:r>
    </w:p>
    <w:p w14:paraId="062A6A36" w14:textId="77777777" w:rsidR="0033491C" w:rsidRPr="002F7618" w:rsidRDefault="008A312C" w:rsidP="002F7618">
      <w:pPr>
        <w:numPr>
          <w:ilvl w:val="0"/>
          <w:numId w:val="27"/>
        </w:numPr>
        <w:spacing w:after="0" w:line="276" w:lineRule="auto"/>
        <w:ind w:left="1134" w:hanging="283"/>
        <w:contextualSpacing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zostały</w:t>
      </w:r>
      <w:r w:rsidR="0033491C" w:rsidRPr="002F7618">
        <w:rPr>
          <w:rFonts w:cstheme="minorHAnsi"/>
          <w:sz w:val="24"/>
          <w:szCs w:val="24"/>
        </w:rPr>
        <w:t xml:space="preserve"> ocenione pozytywnie oraz wybrane do dofinansowania; </w:t>
      </w:r>
    </w:p>
    <w:p w14:paraId="24394514" w14:textId="77777777" w:rsidR="0033491C" w:rsidRPr="002F7618" w:rsidRDefault="0033491C" w:rsidP="002F7618">
      <w:pPr>
        <w:numPr>
          <w:ilvl w:val="0"/>
          <w:numId w:val="27"/>
        </w:numPr>
        <w:spacing w:after="0" w:line="276" w:lineRule="auto"/>
        <w:ind w:left="1134" w:hanging="283"/>
        <w:contextualSpacing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projekty</w:t>
      </w:r>
      <w:r w:rsidR="00944E2C" w:rsidRPr="002F7618">
        <w:rPr>
          <w:rFonts w:cstheme="minorHAnsi"/>
          <w:sz w:val="24"/>
          <w:szCs w:val="24"/>
        </w:rPr>
        <w:t xml:space="preserve"> </w:t>
      </w:r>
      <w:r w:rsidRPr="002F7618">
        <w:rPr>
          <w:rFonts w:cstheme="minorHAnsi"/>
          <w:sz w:val="24"/>
          <w:szCs w:val="24"/>
        </w:rPr>
        <w:t>ocenione negatywnie w rozumieniu art. 53 ust. 2 ustawy i nie</w:t>
      </w:r>
      <w:r w:rsidR="008A312C" w:rsidRPr="002F7618">
        <w:rPr>
          <w:rFonts w:cstheme="minorHAnsi"/>
          <w:sz w:val="24"/>
          <w:szCs w:val="24"/>
        </w:rPr>
        <w:t xml:space="preserve"> zostały</w:t>
      </w:r>
      <w:r w:rsidRPr="002F7618">
        <w:rPr>
          <w:rFonts w:cstheme="minorHAnsi"/>
          <w:sz w:val="24"/>
          <w:szCs w:val="24"/>
        </w:rPr>
        <w:t xml:space="preserve"> wybrane do dofinansowania.</w:t>
      </w:r>
    </w:p>
    <w:p w14:paraId="441BD13B" w14:textId="77777777" w:rsidR="0033491C" w:rsidRPr="002F7618" w:rsidRDefault="0033491C" w:rsidP="002F7618">
      <w:pPr>
        <w:pStyle w:val="Akapitzlist"/>
        <w:numPr>
          <w:ilvl w:val="0"/>
          <w:numId w:val="45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Po zakończeniu oceny projektów, PARP przekaże niezwłocznie Wnioskodawcy informację na piśmie o zakończeniu oceny jego projektu oraz:</w:t>
      </w:r>
    </w:p>
    <w:p w14:paraId="7A368A6A" w14:textId="77777777" w:rsidR="0033491C" w:rsidRPr="002F7618" w:rsidRDefault="0033491C" w:rsidP="002F7618">
      <w:pPr>
        <w:numPr>
          <w:ilvl w:val="0"/>
          <w:numId w:val="46"/>
        </w:numPr>
        <w:spacing w:before="40" w:after="40" w:line="276" w:lineRule="auto"/>
        <w:ind w:left="1134" w:hanging="283"/>
        <w:contextualSpacing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pozytywnej ocenie projektu oraz wybraniu go do dofinansowania albo</w:t>
      </w:r>
    </w:p>
    <w:p w14:paraId="1968F760" w14:textId="77777777" w:rsidR="0033491C" w:rsidRPr="002F7618" w:rsidRDefault="0033491C" w:rsidP="002F7618">
      <w:pPr>
        <w:numPr>
          <w:ilvl w:val="0"/>
          <w:numId w:val="46"/>
        </w:numPr>
        <w:spacing w:before="40" w:after="40" w:line="276" w:lineRule="auto"/>
        <w:ind w:left="1134" w:hanging="283"/>
        <w:contextualSpacing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 xml:space="preserve">negatywnej ocenie projektu </w:t>
      </w:r>
      <w:r w:rsidR="008A312C" w:rsidRPr="002F7618">
        <w:rPr>
          <w:rFonts w:cstheme="minorHAnsi"/>
          <w:sz w:val="24"/>
          <w:szCs w:val="24"/>
        </w:rPr>
        <w:t xml:space="preserve">i niewybraniu go do dofinansowania </w:t>
      </w:r>
      <w:r w:rsidRPr="002F7618">
        <w:rPr>
          <w:rFonts w:cstheme="minorHAnsi"/>
          <w:sz w:val="24"/>
          <w:szCs w:val="24"/>
        </w:rPr>
        <w:t xml:space="preserve">wraz ze zgodnym z art. 45 ust. 5 ustawy pouczeniem o możliwości wniesienia protestu, o którym mowa w art. 53 ust. 1 ustawy. </w:t>
      </w:r>
    </w:p>
    <w:p w14:paraId="6AE6E2E2" w14:textId="77777777" w:rsidR="0033491C" w:rsidRPr="002F7618" w:rsidRDefault="0033491C" w:rsidP="002F7618">
      <w:pPr>
        <w:spacing w:after="0" w:line="276" w:lineRule="auto"/>
        <w:ind w:left="708"/>
        <w:contextualSpacing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 xml:space="preserve">Pisemna informacja zawierać będzie </w:t>
      </w:r>
      <w:r w:rsidR="00EE68AC" w:rsidRPr="002F7618">
        <w:rPr>
          <w:rFonts w:cstheme="minorHAnsi"/>
          <w:sz w:val="24"/>
          <w:szCs w:val="24"/>
        </w:rPr>
        <w:t>kopie wypełnionych K</w:t>
      </w:r>
      <w:r w:rsidRPr="002F7618">
        <w:rPr>
          <w:rFonts w:cstheme="minorHAnsi"/>
          <w:sz w:val="24"/>
          <w:szCs w:val="24"/>
        </w:rPr>
        <w:t>art oceny z zachowaniem zasady anonimowości osób dokonujących oceny.</w:t>
      </w:r>
    </w:p>
    <w:p w14:paraId="369ADD1B" w14:textId="77777777" w:rsidR="0033491C" w:rsidRPr="002F7618" w:rsidRDefault="0033491C" w:rsidP="002F7618">
      <w:pPr>
        <w:pStyle w:val="Akapitzlist"/>
        <w:numPr>
          <w:ilvl w:val="0"/>
          <w:numId w:val="45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Zatwierdzenie listy, o której mowa w pkt 2 i 3 przez PARP kończy ocenę projektów.</w:t>
      </w:r>
    </w:p>
    <w:p w14:paraId="6E2128F3" w14:textId="77777777" w:rsidR="0033491C" w:rsidRPr="002F7618" w:rsidRDefault="0033491C" w:rsidP="002F7618">
      <w:pPr>
        <w:pStyle w:val="Akapitzlist"/>
        <w:numPr>
          <w:ilvl w:val="0"/>
          <w:numId w:val="45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lastRenderedPageBreak/>
        <w:t xml:space="preserve">Zgodnie z art. 46 ust. 3 ustawy po rozstrzygnięciu konkursu PARP zamieszcza na swojej stronie internetowej oraz na portalu listę projektów, które uzyskały wymaganą liczbę punktów, z wyróżnieniem </w:t>
      </w:r>
      <w:r w:rsidR="003768C2" w:rsidRPr="002F7618">
        <w:rPr>
          <w:rFonts w:cstheme="minorHAnsi"/>
          <w:sz w:val="24"/>
          <w:szCs w:val="24"/>
        </w:rPr>
        <w:t xml:space="preserve">projektów wybranych </w:t>
      </w:r>
      <w:r w:rsidRPr="002F7618">
        <w:rPr>
          <w:rFonts w:cstheme="minorHAnsi"/>
          <w:sz w:val="24"/>
          <w:szCs w:val="24"/>
        </w:rPr>
        <w:t>do dofinansowania.</w:t>
      </w:r>
    </w:p>
    <w:p w14:paraId="092CF1CF" w14:textId="77777777" w:rsidR="00FF5E9C" w:rsidRPr="00D533D0" w:rsidRDefault="00E43F88" w:rsidP="002F7618">
      <w:pPr>
        <w:pStyle w:val="Nagwek1"/>
        <w:spacing w:line="276" w:lineRule="auto"/>
        <w:rPr>
          <w:rFonts w:asciiTheme="minorHAnsi" w:hAnsiTheme="minorHAnsi" w:cstheme="minorHAnsi"/>
          <w:color w:val="auto"/>
        </w:rPr>
      </w:pPr>
      <w:bookmarkStart w:id="54" w:name="_Toc9248070"/>
      <w:r w:rsidRPr="00D533D0">
        <w:rPr>
          <w:rFonts w:asciiTheme="minorHAnsi" w:hAnsiTheme="minorHAnsi" w:cstheme="minorHAnsi"/>
          <w:color w:val="auto"/>
        </w:rPr>
        <w:t>Rozdział 9</w:t>
      </w:r>
      <w:r w:rsidR="00FF5E9C" w:rsidRPr="00D533D0">
        <w:rPr>
          <w:rFonts w:asciiTheme="minorHAnsi" w:hAnsiTheme="minorHAnsi" w:cstheme="minorHAnsi"/>
          <w:color w:val="auto"/>
        </w:rPr>
        <w:t xml:space="preserve"> – Procedura odwoławcza</w:t>
      </w:r>
      <w:bookmarkEnd w:id="54"/>
    </w:p>
    <w:p w14:paraId="1C454BAC" w14:textId="77777777" w:rsidR="00FF5E9C" w:rsidRPr="002F7618" w:rsidRDefault="00FF5E9C" w:rsidP="002F7618">
      <w:pPr>
        <w:pStyle w:val="Akapitzlist"/>
        <w:numPr>
          <w:ilvl w:val="0"/>
          <w:numId w:val="47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negatywnej oceny projektu, o której mowa w art. 53 ust. 2 ustawy, </w:t>
      </w:r>
      <w:r w:rsidR="00837F78" w:rsidRPr="002F7618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nioskodawcy przysługuje prawo wniesienia protestu na zasadach określonych w </w:t>
      </w:r>
      <w:r w:rsidR="00A2135F" w:rsidRPr="002F7618">
        <w:rPr>
          <w:rFonts w:cstheme="minorHAnsi"/>
          <w:color w:val="000000" w:themeColor="text1"/>
          <w:sz w:val="24"/>
          <w:szCs w:val="24"/>
        </w:rPr>
        <w:t>R</w:t>
      </w:r>
      <w:r w:rsidRPr="002F7618">
        <w:rPr>
          <w:rFonts w:cstheme="minorHAnsi"/>
          <w:color w:val="000000" w:themeColor="text1"/>
          <w:sz w:val="24"/>
          <w:szCs w:val="24"/>
        </w:rPr>
        <w:t>ozdziale 15 ustawy.</w:t>
      </w:r>
    </w:p>
    <w:p w14:paraId="2974C52D" w14:textId="77777777" w:rsidR="00FF5E9C" w:rsidRPr="002F7618" w:rsidRDefault="00FF5E9C" w:rsidP="002F7618">
      <w:pPr>
        <w:pStyle w:val="Akapitzlist"/>
        <w:numPr>
          <w:ilvl w:val="0"/>
          <w:numId w:val="47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Zgodnie z art. 55 pkt 2 ustawy oraz treścią zawartych porozumień w sprawie realizacji PO WER instytucją, która rozpatruje protest jest </w:t>
      </w:r>
      <w:r w:rsidR="00700DA2" w:rsidRPr="002F7618">
        <w:rPr>
          <w:rFonts w:cstheme="minorHAnsi"/>
          <w:color w:val="000000" w:themeColor="text1"/>
          <w:sz w:val="24"/>
          <w:szCs w:val="24"/>
        </w:rPr>
        <w:t>PARP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pełniąca funkcję </w:t>
      </w:r>
      <w:r w:rsidR="008A6EA7" w:rsidRPr="002F7618">
        <w:rPr>
          <w:rFonts w:cstheme="minorHAnsi"/>
          <w:color w:val="000000" w:themeColor="text1"/>
          <w:sz w:val="24"/>
          <w:szCs w:val="24"/>
        </w:rPr>
        <w:t>IP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7FBD11F5" w14:textId="77777777" w:rsidR="00FF5E9C" w:rsidRPr="002F7618" w:rsidRDefault="000C76FC" w:rsidP="002F7618">
      <w:pPr>
        <w:pStyle w:val="Akapitzlist"/>
        <w:numPr>
          <w:ilvl w:val="0"/>
          <w:numId w:val="47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Protest z</w:t>
      </w:r>
      <w:r w:rsidR="00FF5E9C" w:rsidRPr="002F7618">
        <w:rPr>
          <w:rFonts w:cstheme="minorHAnsi"/>
          <w:color w:val="000000" w:themeColor="text1"/>
          <w:sz w:val="24"/>
          <w:szCs w:val="24"/>
        </w:rPr>
        <w:t xml:space="preserve">godnie z art. 56 ust. 3 ustawy </w:t>
      </w:r>
      <w:r w:rsidRPr="002F7618">
        <w:rPr>
          <w:rFonts w:cstheme="minorHAnsi"/>
          <w:color w:val="000000" w:themeColor="text1"/>
          <w:sz w:val="24"/>
          <w:szCs w:val="24"/>
        </w:rPr>
        <w:t>jest</w:t>
      </w:r>
      <w:r w:rsidR="00A2135F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FF5E9C" w:rsidRPr="002F7618">
        <w:rPr>
          <w:rFonts w:cstheme="minorHAnsi"/>
          <w:color w:val="000000" w:themeColor="text1"/>
          <w:sz w:val="24"/>
          <w:szCs w:val="24"/>
        </w:rPr>
        <w:t>wn</w:t>
      </w:r>
      <w:r w:rsidRPr="002F7618">
        <w:rPr>
          <w:rFonts w:cstheme="minorHAnsi"/>
          <w:color w:val="000000" w:themeColor="text1"/>
          <w:sz w:val="24"/>
          <w:szCs w:val="24"/>
        </w:rPr>
        <w:t>o</w:t>
      </w:r>
      <w:r w:rsidR="00A2135F" w:rsidRPr="002F7618">
        <w:rPr>
          <w:rFonts w:cstheme="minorHAnsi"/>
          <w:color w:val="000000" w:themeColor="text1"/>
          <w:sz w:val="24"/>
          <w:szCs w:val="24"/>
        </w:rPr>
        <w:t>s</w:t>
      </w:r>
      <w:r w:rsidRPr="002F7618">
        <w:rPr>
          <w:rFonts w:cstheme="minorHAnsi"/>
          <w:color w:val="000000" w:themeColor="text1"/>
          <w:sz w:val="24"/>
          <w:szCs w:val="24"/>
        </w:rPr>
        <w:t>zony</w:t>
      </w:r>
      <w:r w:rsidR="00A2135F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do PARP </w:t>
      </w:r>
      <w:r w:rsidR="00FF5E9C" w:rsidRPr="002F7618">
        <w:rPr>
          <w:rFonts w:cstheme="minorHAnsi"/>
          <w:color w:val="000000" w:themeColor="text1"/>
          <w:sz w:val="24"/>
          <w:szCs w:val="24"/>
        </w:rPr>
        <w:t xml:space="preserve">w terminie 14 dni od doręczenia informacji o negatywnym wyniku oceny, o której mowa w art. </w:t>
      </w:r>
      <w:r w:rsidR="00961BC4" w:rsidRPr="002F7618">
        <w:rPr>
          <w:rFonts w:cstheme="minorHAnsi"/>
          <w:color w:val="000000" w:themeColor="text1"/>
          <w:sz w:val="24"/>
          <w:szCs w:val="24"/>
        </w:rPr>
        <w:t xml:space="preserve">45 ust. 4 </w:t>
      </w:r>
      <w:r w:rsidR="00FF5E9C" w:rsidRPr="002F7618">
        <w:rPr>
          <w:rFonts w:cstheme="minorHAnsi"/>
          <w:color w:val="000000" w:themeColor="text1"/>
          <w:sz w:val="24"/>
          <w:szCs w:val="24"/>
        </w:rPr>
        <w:t>ustawy. Protest powinien spełniać wymogi formalne określone w art. 54 ust. 2 ustawy.</w:t>
      </w:r>
    </w:p>
    <w:p w14:paraId="1366D034" w14:textId="77A0C546" w:rsidR="00961BC4" w:rsidRPr="002F7618" w:rsidRDefault="00961BC4" w:rsidP="002F7618">
      <w:pPr>
        <w:pStyle w:val="Akapitzlist"/>
        <w:numPr>
          <w:ilvl w:val="0"/>
          <w:numId w:val="47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Wnioskodawca może wycofać protest </w:t>
      </w:r>
      <w:r w:rsidR="000C76FC" w:rsidRPr="002F7618">
        <w:rPr>
          <w:rFonts w:cstheme="minorHAnsi"/>
          <w:color w:val="000000" w:themeColor="text1"/>
          <w:sz w:val="24"/>
          <w:szCs w:val="24"/>
        </w:rPr>
        <w:t>na zasadach określonych w</w:t>
      </w:r>
      <w:r w:rsidR="00A2135F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art. 54a ustawy.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A4E1974" w14:textId="77777777" w:rsidR="00FD09F7" w:rsidRPr="002F7618" w:rsidRDefault="00FF5E9C" w:rsidP="002F7618">
      <w:pPr>
        <w:pStyle w:val="Akapitzlist"/>
        <w:numPr>
          <w:ilvl w:val="0"/>
          <w:numId w:val="47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PARP rozpatr</w:t>
      </w:r>
      <w:r w:rsidR="00A2135F" w:rsidRPr="002F7618">
        <w:rPr>
          <w:rFonts w:cstheme="minorHAnsi"/>
          <w:color w:val="000000" w:themeColor="text1"/>
          <w:sz w:val="24"/>
          <w:szCs w:val="24"/>
        </w:rPr>
        <w:t>uje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protest </w:t>
      </w:r>
      <w:r w:rsidR="000C76FC" w:rsidRPr="002F7618">
        <w:rPr>
          <w:rFonts w:cstheme="minorHAnsi"/>
          <w:color w:val="000000" w:themeColor="text1"/>
          <w:sz w:val="24"/>
          <w:szCs w:val="24"/>
        </w:rPr>
        <w:t xml:space="preserve">na podstawie </w:t>
      </w:r>
      <w:r w:rsidRPr="002F7618">
        <w:rPr>
          <w:rFonts w:cstheme="minorHAnsi"/>
          <w:color w:val="000000" w:themeColor="text1"/>
          <w:sz w:val="24"/>
          <w:szCs w:val="24"/>
        </w:rPr>
        <w:t>art. 57 ustawy</w:t>
      </w:r>
      <w:r w:rsidR="0075439E" w:rsidRPr="002F7618">
        <w:rPr>
          <w:rFonts w:cstheme="minorHAnsi"/>
          <w:color w:val="000000" w:themeColor="text1"/>
          <w:sz w:val="24"/>
          <w:szCs w:val="24"/>
        </w:rPr>
        <w:t xml:space="preserve"> w t</w:t>
      </w:r>
      <w:r w:rsidR="00B9331F" w:rsidRPr="002F7618">
        <w:rPr>
          <w:rFonts w:cstheme="minorHAnsi"/>
          <w:color w:val="000000" w:themeColor="text1"/>
          <w:sz w:val="24"/>
          <w:szCs w:val="24"/>
        </w:rPr>
        <w:t>ermin</w:t>
      </w:r>
      <w:r w:rsidR="0075439E" w:rsidRPr="002F7618">
        <w:rPr>
          <w:rFonts w:cstheme="minorHAnsi"/>
          <w:color w:val="000000" w:themeColor="text1"/>
          <w:sz w:val="24"/>
          <w:szCs w:val="24"/>
        </w:rPr>
        <w:t xml:space="preserve">ie i zakresie opisanym w tym przypisie i kolejnych przypisach ustawy. </w:t>
      </w:r>
    </w:p>
    <w:p w14:paraId="51336AAE" w14:textId="77777777" w:rsidR="00FF5E9C" w:rsidRPr="00D533D0" w:rsidRDefault="00FF5E9C" w:rsidP="002F7618">
      <w:pPr>
        <w:pStyle w:val="Nagwek1"/>
        <w:spacing w:line="276" w:lineRule="auto"/>
        <w:rPr>
          <w:rFonts w:asciiTheme="minorHAnsi" w:hAnsiTheme="minorHAnsi" w:cstheme="minorHAnsi"/>
          <w:color w:val="auto"/>
        </w:rPr>
      </w:pPr>
      <w:bookmarkStart w:id="55" w:name="_Toc9248071"/>
      <w:r w:rsidRPr="00D533D0">
        <w:rPr>
          <w:rFonts w:asciiTheme="minorHAnsi" w:hAnsiTheme="minorHAnsi" w:cstheme="minorHAnsi"/>
          <w:color w:val="auto"/>
        </w:rPr>
        <w:t xml:space="preserve">Rozdział 10 – Dokumenty do </w:t>
      </w:r>
      <w:r w:rsidR="00B9331F" w:rsidRPr="00D533D0">
        <w:rPr>
          <w:rFonts w:asciiTheme="minorHAnsi" w:hAnsiTheme="minorHAnsi" w:cstheme="minorHAnsi"/>
          <w:color w:val="auto"/>
        </w:rPr>
        <w:t xml:space="preserve">zawarcia </w:t>
      </w:r>
      <w:r w:rsidRPr="00D533D0">
        <w:rPr>
          <w:rFonts w:asciiTheme="minorHAnsi" w:hAnsiTheme="minorHAnsi" w:cstheme="minorHAnsi"/>
          <w:color w:val="auto"/>
        </w:rPr>
        <w:t>umowy</w:t>
      </w:r>
      <w:bookmarkEnd w:id="55"/>
      <w:r w:rsidRPr="00D533D0">
        <w:rPr>
          <w:rFonts w:asciiTheme="minorHAnsi" w:hAnsiTheme="minorHAnsi" w:cstheme="minorHAnsi"/>
          <w:color w:val="auto"/>
        </w:rPr>
        <w:t xml:space="preserve"> </w:t>
      </w:r>
    </w:p>
    <w:p w14:paraId="3C90727F" w14:textId="77777777" w:rsidR="00FF5E9C" w:rsidRPr="002F7618" w:rsidRDefault="00FF5E9C" w:rsidP="002F7618">
      <w:pPr>
        <w:pStyle w:val="Akapitzlist"/>
        <w:numPr>
          <w:ilvl w:val="0"/>
          <w:numId w:val="5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Do zawarcia umowy o dofinansowanie wymagane jest przedstawienie następujących dokumentów:</w:t>
      </w:r>
    </w:p>
    <w:p w14:paraId="0C855173" w14:textId="77777777" w:rsidR="00FF5E9C" w:rsidRPr="002F7618" w:rsidRDefault="00FF5E9C" w:rsidP="002F7618">
      <w:pPr>
        <w:numPr>
          <w:ilvl w:val="0"/>
          <w:numId w:val="48"/>
        </w:numPr>
        <w:spacing w:before="40" w:after="40" w:line="276" w:lineRule="auto"/>
        <w:ind w:left="1134" w:hanging="283"/>
        <w:contextualSpacing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dokumentu rejestrowego Wnioskodawcy, o ile nie będzie dostępny w odpowiednim rejestrze, prowadzonym w formie elektronicznej;</w:t>
      </w:r>
    </w:p>
    <w:p w14:paraId="71925E0C" w14:textId="77777777" w:rsidR="00FF5E9C" w:rsidRPr="002F7618" w:rsidRDefault="00FF5E9C" w:rsidP="002F7618">
      <w:pPr>
        <w:numPr>
          <w:ilvl w:val="0"/>
          <w:numId w:val="48"/>
        </w:numPr>
        <w:spacing w:before="40" w:after="40" w:line="276" w:lineRule="auto"/>
        <w:ind w:left="1134" w:hanging="283"/>
        <w:contextualSpacing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aktualnych zaświadczeń wydanych przez Zakład Ubezpieczeń Społecznych i Urząd Skarbowy o niezaleganiu przez Wnioskodawcę z należnościami publicznoprawnymi – nie starszych niż 3 miesiące od dnia otrzymania wezwania do złożenia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dokumentów;</w:t>
      </w:r>
    </w:p>
    <w:p w14:paraId="172EF82F" w14:textId="77777777" w:rsidR="00973128" w:rsidRPr="002F7618" w:rsidRDefault="00FF5E9C" w:rsidP="002F7618">
      <w:pPr>
        <w:numPr>
          <w:ilvl w:val="0"/>
          <w:numId w:val="48"/>
        </w:numPr>
        <w:spacing w:before="40" w:after="40" w:line="276" w:lineRule="auto"/>
        <w:ind w:left="1134" w:hanging="283"/>
        <w:contextualSpacing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poświadczonej za zgodność z oryginałem kopii decyzji o nadaniu NIP, jeżeli NIP nie został ujawniony w aktualnym dokumencie rejestrowym Wnioskodawcy;</w:t>
      </w:r>
    </w:p>
    <w:p w14:paraId="3CFA11FC" w14:textId="77777777" w:rsidR="001D73F7" w:rsidRPr="002F7618" w:rsidRDefault="00FF5E9C" w:rsidP="002F7618">
      <w:pPr>
        <w:numPr>
          <w:ilvl w:val="0"/>
          <w:numId w:val="48"/>
        </w:numPr>
        <w:spacing w:before="40" w:after="40" w:line="276" w:lineRule="auto"/>
        <w:ind w:left="1134" w:hanging="283"/>
        <w:contextualSpacing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deklaracji Wnioskodawcy o niekaralności (zgodnie z art. 6b ust. 3 pkt 1 i 2 ustawy</w:t>
      </w:r>
      <w:r w:rsidR="00CA252D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F039DF" w:rsidRPr="002F7618">
        <w:rPr>
          <w:rFonts w:cstheme="minorHAnsi"/>
          <w:color w:val="000000" w:themeColor="text1"/>
          <w:sz w:val="24"/>
          <w:szCs w:val="24"/>
        </w:rPr>
        <w:br/>
      </w:r>
      <w:r w:rsidR="00CA252D" w:rsidRPr="002F7618">
        <w:rPr>
          <w:rFonts w:cstheme="minorHAnsi"/>
          <w:color w:val="000000" w:themeColor="text1"/>
          <w:sz w:val="24"/>
          <w:szCs w:val="24"/>
        </w:rPr>
        <w:t>o PARP</w:t>
      </w:r>
      <w:r w:rsidRPr="002F7618">
        <w:rPr>
          <w:rFonts w:cstheme="minorHAnsi"/>
          <w:color w:val="000000" w:themeColor="text1"/>
          <w:sz w:val="24"/>
          <w:szCs w:val="24"/>
        </w:rPr>
        <w:t>, według wzoru dostępnego na stronie internetowej PARP;</w:t>
      </w:r>
    </w:p>
    <w:p w14:paraId="4ADC157A" w14:textId="6090B2EF" w:rsidR="00973128" w:rsidRPr="002F7618" w:rsidRDefault="001D73F7" w:rsidP="002F7618">
      <w:pPr>
        <w:numPr>
          <w:ilvl w:val="0"/>
          <w:numId w:val="48"/>
        </w:numPr>
        <w:spacing w:before="40" w:after="40" w:line="276" w:lineRule="auto"/>
        <w:ind w:left="1134" w:hanging="283"/>
        <w:contextualSpacing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informacji o numerach rachunków bankowych do obsługi płatności i wkładu prywatnego</w:t>
      </w:r>
      <w:r w:rsidR="00FF5E9C"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7830CB8C" w14:textId="77777777" w:rsidR="00973128" w:rsidRPr="002F7618" w:rsidRDefault="00A67E16" w:rsidP="002F7618">
      <w:pPr>
        <w:numPr>
          <w:ilvl w:val="0"/>
          <w:numId w:val="48"/>
        </w:numPr>
        <w:spacing w:before="40" w:after="40" w:line="276" w:lineRule="auto"/>
        <w:ind w:left="1134" w:hanging="283"/>
        <w:contextualSpacing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h</w:t>
      </w:r>
      <w:r w:rsidR="00FF5E9C" w:rsidRPr="002F7618">
        <w:rPr>
          <w:rFonts w:cstheme="minorHAnsi"/>
          <w:color w:val="000000" w:themeColor="text1"/>
          <w:sz w:val="24"/>
          <w:szCs w:val="24"/>
        </w:rPr>
        <w:t>armonogramu płatności;</w:t>
      </w:r>
    </w:p>
    <w:p w14:paraId="02FDBF16" w14:textId="77777777" w:rsidR="00FF5E9C" w:rsidRPr="002F7618" w:rsidRDefault="00FF5E9C" w:rsidP="002F7618">
      <w:pPr>
        <w:numPr>
          <w:ilvl w:val="0"/>
          <w:numId w:val="48"/>
        </w:numPr>
        <w:spacing w:before="40" w:after="40" w:line="276" w:lineRule="auto"/>
        <w:ind w:left="1134" w:hanging="283"/>
        <w:contextualSpacing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</w:t>
      </w:r>
      <w:r w:rsidR="00B76383" w:rsidRPr="002F7618">
        <w:rPr>
          <w:rFonts w:cstheme="minorHAnsi"/>
          <w:color w:val="000000" w:themeColor="text1"/>
          <w:sz w:val="24"/>
          <w:szCs w:val="24"/>
        </w:rPr>
        <w:t xml:space="preserve">projektu </w:t>
      </w:r>
      <w:r w:rsidRPr="002F7618">
        <w:rPr>
          <w:rFonts w:cstheme="minorHAnsi"/>
          <w:color w:val="000000" w:themeColor="text1"/>
          <w:sz w:val="24"/>
          <w:szCs w:val="24"/>
        </w:rPr>
        <w:t>partnerski</w:t>
      </w:r>
      <w:r w:rsidR="00B76383" w:rsidRPr="002F7618">
        <w:rPr>
          <w:rFonts w:cstheme="minorHAnsi"/>
          <w:color w:val="000000" w:themeColor="text1"/>
          <w:sz w:val="24"/>
          <w:szCs w:val="24"/>
        </w:rPr>
        <w:t>ego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5B9860F8" w14:textId="72267E2D" w:rsidR="001B0E63" w:rsidRPr="002F7618" w:rsidRDefault="00FF5E9C" w:rsidP="002F7618">
      <w:pPr>
        <w:pStyle w:val="Akapitzlist"/>
        <w:numPr>
          <w:ilvl w:val="0"/>
          <w:numId w:val="49"/>
        </w:numPr>
        <w:spacing w:line="276" w:lineRule="auto"/>
        <w:ind w:left="1701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dokumentów rejestrowych Partnerów, o ile nie będą one dostępne w</w:t>
      </w:r>
      <w:r w:rsidR="00F7596F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odpowiednim rejestrze, prowadzonym w formie elektronicznej,</w:t>
      </w:r>
    </w:p>
    <w:p w14:paraId="7FCCE9DA" w14:textId="77777777" w:rsidR="001B0E63" w:rsidRPr="002F7618" w:rsidRDefault="00FF5E9C" w:rsidP="002F7618">
      <w:pPr>
        <w:pStyle w:val="Akapitzlist"/>
        <w:numPr>
          <w:ilvl w:val="0"/>
          <w:numId w:val="49"/>
        </w:numPr>
        <w:spacing w:line="276" w:lineRule="auto"/>
        <w:ind w:left="1701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aktualnych zaświadczeń wydanych przez Zakład Ubezpieczeń Społecznych i Urząd Skarbowy o niezaleganiu przez Partnerów z na</w:t>
      </w:r>
      <w:r w:rsidR="00CD04C5" w:rsidRPr="002F7618">
        <w:rPr>
          <w:rFonts w:cstheme="minorHAnsi"/>
          <w:color w:val="000000" w:themeColor="text1"/>
          <w:sz w:val="24"/>
          <w:szCs w:val="24"/>
        </w:rPr>
        <w:t xml:space="preserve">leżnościami publicznoprawnymi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nie starszych niż 3 miesiące od dnia otrzymania wezwania do złożenia dokumentów, </w:t>
      </w:r>
    </w:p>
    <w:p w14:paraId="73344648" w14:textId="77777777" w:rsidR="001B0E63" w:rsidRPr="002F7618" w:rsidRDefault="00FF5E9C" w:rsidP="002F7618">
      <w:pPr>
        <w:pStyle w:val="Akapitzlist"/>
        <w:numPr>
          <w:ilvl w:val="0"/>
          <w:numId w:val="49"/>
        </w:numPr>
        <w:spacing w:line="276" w:lineRule="auto"/>
        <w:ind w:left="1701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porozumienia lub umowy o partnerstwie,</w:t>
      </w:r>
    </w:p>
    <w:p w14:paraId="37791C30" w14:textId="69DE2847" w:rsidR="001B0E63" w:rsidRPr="002F7618" w:rsidRDefault="00FF5E9C" w:rsidP="002F7618">
      <w:pPr>
        <w:pStyle w:val="Akapitzlist"/>
        <w:numPr>
          <w:ilvl w:val="0"/>
          <w:numId w:val="49"/>
        </w:numPr>
        <w:spacing w:line="276" w:lineRule="auto"/>
        <w:ind w:left="1701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deklaracji Partnerów o niekaralności (zgodnie z art. 6b ust. 3 pkt 1 i 2 ustawy</w:t>
      </w:r>
      <w:r w:rsidR="00390B80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CA252D" w:rsidRPr="002F7618">
        <w:rPr>
          <w:rFonts w:cstheme="minorHAnsi"/>
          <w:color w:val="000000" w:themeColor="text1"/>
          <w:sz w:val="24"/>
          <w:szCs w:val="24"/>
        </w:rPr>
        <w:t>o</w:t>
      </w:r>
      <w:r w:rsidR="00F7596F">
        <w:rPr>
          <w:rFonts w:cstheme="minorHAnsi"/>
          <w:color w:val="000000" w:themeColor="text1"/>
          <w:sz w:val="24"/>
          <w:szCs w:val="24"/>
        </w:rPr>
        <w:t> </w:t>
      </w:r>
      <w:r w:rsidR="00CA252D" w:rsidRPr="002F7618">
        <w:rPr>
          <w:rFonts w:cstheme="minorHAnsi"/>
          <w:color w:val="000000" w:themeColor="text1"/>
          <w:sz w:val="24"/>
          <w:szCs w:val="24"/>
        </w:rPr>
        <w:t>PARP</w:t>
      </w:r>
      <w:r w:rsidRPr="002F7618">
        <w:rPr>
          <w:rFonts w:cstheme="minorHAnsi"/>
          <w:color w:val="000000" w:themeColor="text1"/>
          <w:sz w:val="24"/>
          <w:szCs w:val="24"/>
        </w:rPr>
        <w:t>, według wzorów dostępnych na stronie internetowej PARP</w:t>
      </w:r>
      <w:r w:rsidR="000E2AC3" w:rsidRPr="002F7618">
        <w:rPr>
          <w:rFonts w:cstheme="minorHAnsi"/>
          <w:color w:val="000000" w:themeColor="text1"/>
          <w:sz w:val="24"/>
          <w:szCs w:val="24"/>
        </w:rPr>
        <w:t>)</w:t>
      </w:r>
      <w:r w:rsidRPr="002F7618">
        <w:rPr>
          <w:rFonts w:cstheme="minorHAnsi"/>
          <w:color w:val="000000" w:themeColor="text1"/>
          <w:sz w:val="24"/>
          <w:szCs w:val="24"/>
        </w:rPr>
        <w:t>,</w:t>
      </w:r>
    </w:p>
    <w:p w14:paraId="3C3B23CC" w14:textId="03322566" w:rsidR="00FF5E9C" w:rsidRPr="002F7618" w:rsidRDefault="00FF5E9C" w:rsidP="002F7618">
      <w:pPr>
        <w:pStyle w:val="Akapitzlist"/>
        <w:numPr>
          <w:ilvl w:val="0"/>
          <w:numId w:val="49"/>
        </w:numPr>
        <w:spacing w:line="276" w:lineRule="auto"/>
        <w:ind w:left="1701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informacji o numerze rachunku bankowego Partnerów do obsługi płatności</w:t>
      </w:r>
      <w:r w:rsidR="0078132F" w:rsidRPr="002F7618">
        <w:rPr>
          <w:rFonts w:cstheme="minorHAnsi"/>
          <w:color w:val="000000" w:themeColor="text1"/>
          <w:sz w:val="24"/>
          <w:szCs w:val="24"/>
        </w:rPr>
        <w:t>,</w:t>
      </w:r>
    </w:p>
    <w:p w14:paraId="43D91217" w14:textId="77777777" w:rsidR="00FF5E9C" w:rsidRPr="002F7618" w:rsidRDefault="00FF5E9C" w:rsidP="002F7618">
      <w:pPr>
        <w:numPr>
          <w:ilvl w:val="0"/>
          <w:numId w:val="48"/>
        </w:numPr>
        <w:spacing w:before="40" w:after="40" w:line="276" w:lineRule="auto"/>
        <w:ind w:left="1134" w:hanging="283"/>
        <w:contextualSpacing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>w przypadku, gdy Wnioskodawca przy zawarciu umowy jest reprezentowany przez pełnomocnika - pełnomocnictwa do zawarcia umowy wraz z dokumentami wskazującymi na umocowanie osób udzielających pełnomocnictwa do działania w</w:t>
      </w:r>
      <w:r w:rsidR="00CD04C5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imieniu Wnioskodawcy.</w:t>
      </w:r>
    </w:p>
    <w:p w14:paraId="7997D30B" w14:textId="77777777" w:rsidR="00FF5E9C" w:rsidRPr="002F7618" w:rsidRDefault="00FF5E9C" w:rsidP="002F7618">
      <w:pPr>
        <w:pStyle w:val="Akapitzlist"/>
        <w:numPr>
          <w:ilvl w:val="0"/>
          <w:numId w:val="5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Dokumenty, o których mowa w </w:t>
      </w:r>
      <w:r w:rsidR="00A4061A" w:rsidRPr="002F7618">
        <w:rPr>
          <w:rFonts w:cstheme="minorHAnsi"/>
          <w:color w:val="000000" w:themeColor="text1"/>
          <w:sz w:val="24"/>
          <w:szCs w:val="24"/>
        </w:rPr>
        <w:t>pkt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1 </w:t>
      </w:r>
      <w:r w:rsidR="00A4061A" w:rsidRPr="002F7618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>pkt 1-2 oraz</w:t>
      </w:r>
      <w:r w:rsidR="002C6590" w:rsidRPr="002F7618">
        <w:rPr>
          <w:rFonts w:cstheme="minorHAnsi"/>
          <w:color w:val="000000" w:themeColor="text1"/>
          <w:sz w:val="24"/>
          <w:szCs w:val="24"/>
        </w:rPr>
        <w:t xml:space="preserve"> w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pkt 7 lit. a-c</w:t>
      </w:r>
      <w:r w:rsidR="000E2AC3" w:rsidRPr="002F7618">
        <w:rPr>
          <w:rFonts w:cstheme="minorHAnsi"/>
          <w:color w:val="000000" w:themeColor="text1"/>
          <w:sz w:val="24"/>
          <w:szCs w:val="24"/>
        </w:rPr>
        <w:t xml:space="preserve"> Regulaminu konkursu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, mogą zostać złożone jako oryginały bądź jako kopie potwierdzone za zgodność z oryginałem przez </w:t>
      </w:r>
      <w:r w:rsidR="008A6EA7" w:rsidRPr="002F7618">
        <w:rPr>
          <w:rFonts w:cstheme="minorHAnsi"/>
          <w:color w:val="000000" w:themeColor="text1"/>
          <w:sz w:val="24"/>
          <w:szCs w:val="24"/>
        </w:rPr>
        <w:t xml:space="preserve">osoby </w:t>
      </w:r>
      <w:r w:rsidR="00B9331F" w:rsidRPr="002F7618">
        <w:rPr>
          <w:rFonts w:cstheme="minorHAnsi"/>
          <w:color w:val="000000" w:themeColor="text1"/>
          <w:sz w:val="24"/>
          <w:szCs w:val="24"/>
        </w:rPr>
        <w:t>uprawnion</w:t>
      </w:r>
      <w:r w:rsidR="008A6EA7" w:rsidRPr="002F7618">
        <w:rPr>
          <w:rFonts w:cstheme="minorHAnsi"/>
          <w:color w:val="000000" w:themeColor="text1"/>
          <w:sz w:val="24"/>
          <w:szCs w:val="24"/>
        </w:rPr>
        <w:t>e</w:t>
      </w:r>
      <w:r w:rsidR="00B9331F" w:rsidRPr="002F7618">
        <w:rPr>
          <w:rFonts w:cstheme="minorHAnsi"/>
          <w:color w:val="000000" w:themeColor="text1"/>
          <w:sz w:val="24"/>
          <w:szCs w:val="24"/>
        </w:rPr>
        <w:t xml:space="preserve"> do reprezentowania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Wnioskodawc</w:t>
      </w:r>
      <w:r w:rsidR="00B9331F" w:rsidRPr="002F7618">
        <w:rPr>
          <w:rFonts w:cstheme="minorHAnsi"/>
          <w:color w:val="000000" w:themeColor="text1"/>
          <w:sz w:val="24"/>
          <w:szCs w:val="24"/>
        </w:rPr>
        <w:t>y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lub </w:t>
      </w:r>
      <w:r w:rsidR="002C6590" w:rsidRPr="002F7618">
        <w:rPr>
          <w:rFonts w:cstheme="minorHAnsi"/>
          <w:color w:val="000000" w:themeColor="text1"/>
          <w:sz w:val="24"/>
          <w:szCs w:val="24"/>
        </w:rPr>
        <w:t xml:space="preserve">przez </w:t>
      </w:r>
      <w:r w:rsidRPr="002F7618">
        <w:rPr>
          <w:rFonts w:cstheme="minorHAnsi"/>
          <w:color w:val="000000" w:themeColor="text1"/>
          <w:sz w:val="24"/>
          <w:szCs w:val="24"/>
        </w:rPr>
        <w:t>notariusza.</w:t>
      </w:r>
    </w:p>
    <w:p w14:paraId="50885344" w14:textId="77777777" w:rsidR="00FF5E9C" w:rsidRPr="002F7618" w:rsidRDefault="00FF5E9C" w:rsidP="002F7618">
      <w:pPr>
        <w:pStyle w:val="Akapitzlist"/>
        <w:numPr>
          <w:ilvl w:val="0"/>
          <w:numId w:val="5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udzielenia Wnioskodawcy pomocy </w:t>
      </w:r>
      <w:r w:rsidRPr="002F7618">
        <w:rPr>
          <w:rFonts w:cstheme="minorHAnsi"/>
          <w:i/>
          <w:color w:val="000000" w:themeColor="text1"/>
          <w:sz w:val="24"/>
          <w:szCs w:val="24"/>
        </w:rPr>
        <w:t>de minimis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Wnioskodawca składa dokumenty, o których mowa w art. 37 ust. 1 ustawy z dnia 30 kwietnia 2004 r. o</w:t>
      </w:r>
      <w:r w:rsidR="00A910B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postępowaniu w sprawach dotyczących pomocy publicznej, tj. w szczególności zaświadczenia lub oświadczenia o udzielonej pomocy </w:t>
      </w:r>
      <w:r w:rsidRPr="002F7618">
        <w:rPr>
          <w:rFonts w:cstheme="minorHAnsi"/>
          <w:i/>
          <w:color w:val="000000" w:themeColor="text1"/>
          <w:sz w:val="24"/>
          <w:szCs w:val="24"/>
        </w:rPr>
        <w:t>de minimis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oraz formularze informacji niezbędnych do udzielenia pomocy </w:t>
      </w:r>
      <w:r w:rsidRPr="002F7618">
        <w:rPr>
          <w:rFonts w:cstheme="minorHAnsi"/>
          <w:i/>
          <w:color w:val="000000" w:themeColor="text1"/>
          <w:sz w:val="24"/>
          <w:szCs w:val="24"/>
        </w:rPr>
        <w:t>de minimis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18EF44BA" w14:textId="77777777" w:rsidR="00FF5E9C" w:rsidRPr="002F7618" w:rsidRDefault="00FF5E9C" w:rsidP="002F7618">
      <w:pPr>
        <w:pStyle w:val="Akapitzlist"/>
        <w:numPr>
          <w:ilvl w:val="0"/>
          <w:numId w:val="5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Dokumenty należy złożyć w terminie wyznaczonym przez PARP. Niezłożenie dokumentów w</w:t>
      </w:r>
      <w:r w:rsidR="00A910B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wyznaczonym terminie może być podstawą odstąpienia przez PARP od zawarcia umowy. </w:t>
      </w:r>
    </w:p>
    <w:p w14:paraId="2E2C5210" w14:textId="77777777" w:rsidR="00FF5E9C" w:rsidRPr="002F7618" w:rsidRDefault="00FF5E9C" w:rsidP="002F7618">
      <w:pPr>
        <w:pStyle w:val="Akapitzlist"/>
        <w:numPr>
          <w:ilvl w:val="0"/>
          <w:numId w:val="5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PARP przed zawarciem umowy może żądać dodatkowych wyjaśnień dotyczących danych</w:t>
      </w:r>
      <w:r w:rsidR="006A6A0A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i</w:t>
      </w:r>
      <w:r w:rsidR="00A910B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informacji zawartych w przedłożonej dokumentacji w celu weryfikacji możliwości udzielenia Wnioskodawcy dofinansowania lub pomocy </w:t>
      </w:r>
      <w:r w:rsidRPr="002F7618">
        <w:rPr>
          <w:rFonts w:cstheme="minorHAnsi"/>
          <w:i/>
          <w:color w:val="000000" w:themeColor="text1"/>
          <w:sz w:val="24"/>
          <w:szCs w:val="24"/>
        </w:rPr>
        <w:t>de minimis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7554F604" w14:textId="77777777" w:rsidR="00B9331F" w:rsidRPr="002F7618" w:rsidRDefault="00F4635E" w:rsidP="002F7618">
      <w:pPr>
        <w:pStyle w:val="Akapitzlist"/>
        <w:numPr>
          <w:ilvl w:val="0"/>
          <w:numId w:val="5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</w:t>
      </w:r>
      <w:r w:rsidR="00B9331F" w:rsidRPr="002F7618">
        <w:rPr>
          <w:rFonts w:cstheme="minorHAnsi"/>
          <w:color w:val="000000" w:themeColor="text1"/>
          <w:sz w:val="24"/>
          <w:szCs w:val="24"/>
        </w:rPr>
        <w:t>rzed zawarciem umowy o dofinansowanie PARP dokona weryfikacji</w:t>
      </w:r>
      <w:r w:rsidR="003B58DB" w:rsidRPr="002F7618">
        <w:rPr>
          <w:rFonts w:cstheme="minorHAnsi"/>
          <w:color w:val="000000" w:themeColor="text1"/>
          <w:sz w:val="24"/>
          <w:szCs w:val="24"/>
        </w:rPr>
        <w:t>,</w:t>
      </w:r>
      <w:r w:rsidR="00B9331F" w:rsidRPr="002F7618">
        <w:rPr>
          <w:rFonts w:cstheme="minorHAnsi"/>
          <w:color w:val="000000" w:themeColor="text1"/>
          <w:sz w:val="24"/>
          <w:szCs w:val="24"/>
        </w:rPr>
        <w:t xml:space="preserve"> czy </w:t>
      </w:r>
      <w:r w:rsidR="00837F78" w:rsidRPr="002F7618">
        <w:rPr>
          <w:rFonts w:cstheme="minorHAnsi"/>
          <w:color w:val="000000" w:themeColor="text1"/>
          <w:sz w:val="24"/>
          <w:szCs w:val="24"/>
        </w:rPr>
        <w:t>W</w:t>
      </w:r>
      <w:r w:rsidR="00B9331F" w:rsidRPr="002F7618">
        <w:rPr>
          <w:rFonts w:cstheme="minorHAnsi"/>
          <w:color w:val="000000" w:themeColor="text1"/>
          <w:sz w:val="24"/>
          <w:szCs w:val="24"/>
        </w:rPr>
        <w:t>nioskodawca nie został wykluczony z możliwości otrzymania wsparcia, w tym w szczególności: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76EFF39" w14:textId="77777777" w:rsidR="00B9331F" w:rsidRPr="002F7618" w:rsidRDefault="00B9331F" w:rsidP="002F7618">
      <w:pPr>
        <w:pStyle w:val="Akapitzlist"/>
        <w:numPr>
          <w:ilvl w:val="0"/>
          <w:numId w:val="50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wystąpi do Ministra Finansów o informację czy rekomendowany do dofinansowania </w:t>
      </w:r>
      <w:r w:rsidR="00837F78" w:rsidRPr="002F7618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>nioskodawca nie widnieje w rejestrze podmiotów wykluczonych;</w:t>
      </w:r>
    </w:p>
    <w:p w14:paraId="58420CA4" w14:textId="77777777" w:rsidR="00B9331F" w:rsidRPr="002F7618" w:rsidRDefault="00B9331F" w:rsidP="002F7618">
      <w:pPr>
        <w:pStyle w:val="Akapitzlist"/>
        <w:numPr>
          <w:ilvl w:val="0"/>
          <w:numId w:val="50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potwierdzi, że </w:t>
      </w:r>
      <w:r w:rsidR="00837F78" w:rsidRPr="002F7618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>nioskodawca nie naruszył w sposób istotny umowy zawartej z PARP przez okres 3 lat od dnia rozwiązania tej umowy;</w:t>
      </w:r>
    </w:p>
    <w:p w14:paraId="78EBCEBC" w14:textId="77777777" w:rsidR="00B9331F" w:rsidRPr="002F7618" w:rsidRDefault="00B9331F" w:rsidP="002F7618">
      <w:pPr>
        <w:pStyle w:val="Akapitzlist"/>
        <w:numPr>
          <w:ilvl w:val="0"/>
          <w:numId w:val="50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potwierdzi możliwości udzielenia pomocy publicznej lub pomocy de minimis</w:t>
      </w:r>
      <w:r w:rsidR="005475F0" w:rsidRPr="002F7618">
        <w:rPr>
          <w:rFonts w:cstheme="minorHAnsi"/>
          <w:color w:val="000000" w:themeColor="text1"/>
          <w:sz w:val="24"/>
          <w:szCs w:val="24"/>
        </w:rPr>
        <w:t>,</w:t>
      </w:r>
    </w:p>
    <w:p w14:paraId="0966F65D" w14:textId="77777777" w:rsidR="005475F0" w:rsidRPr="002F7618" w:rsidRDefault="0077109B" w:rsidP="002F7618">
      <w:pPr>
        <w:pStyle w:val="Akapitzlist"/>
        <w:numPr>
          <w:ilvl w:val="0"/>
          <w:numId w:val="50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</w:t>
      </w:r>
      <w:r w:rsidR="005475F0" w:rsidRPr="002F7618">
        <w:rPr>
          <w:rFonts w:cstheme="minorHAnsi"/>
          <w:color w:val="000000" w:themeColor="text1"/>
          <w:sz w:val="24"/>
          <w:szCs w:val="24"/>
        </w:rPr>
        <w:t>weryfikuje czy podmiot nie figuruje na „czarnej liście PARP”,</w:t>
      </w:r>
    </w:p>
    <w:p w14:paraId="4E060F32" w14:textId="77777777" w:rsidR="005475F0" w:rsidRPr="002F7618" w:rsidRDefault="005475F0" w:rsidP="002F7618">
      <w:pPr>
        <w:pStyle w:val="Akapitzlist"/>
        <w:numPr>
          <w:ilvl w:val="0"/>
          <w:numId w:val="50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zweryfikuje czy z podmiotem nie rozwiązano umowy w trybie natychmiastowym.</w:t>
      </w:r>
    </w:p>
    <w:p w14:paraId="5981E0F5" w14:textId="6A41B744" w:rsidR="00D33D9E" w:rsidRPr="002F7618" w:rsidRDefault="00E82AA7" w:rsidP="002F7618">
      <w:pPr>
        <w:pStyle w:val="Akapitzlist"/>
        <w:numPr>
          <w:ilvl w:val="0"/>
          <w:numId w:val="5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Wzór umowy o</w:t>
      </w:r>
      <w:r w:rsidR="00FF5E9C" w:rsidRPr="002F7618">
        <w:rPr>
          <w:rFonts w:cstheme="minorHAnsi"/>
          <w:color w:val="000000" w:themeColor="text1"/>
          <w:sz w:val="24"/>
          <w:szCs w:val="24"/>
        </w:rPr>
        <w:t xml:space="preserve"> dofinansowanie stanowi Załącznik nr </w:t>
      </w:r>
      <w:r w:rsidR="00116314" w:rsidRPr="002F7618">
        <w:rPr>
          <w:rFonts w:cstheme="minorHAnsi"/>
          <w:color w:val="000000" w:themeColor="text1"/>
          <w:sz w:val="24"/>
          <w:szCs w:val="24"/>
        </w:rPr>
        <w:t>1</w:t>
      </w:r>
      <w:r w:rsidR="002E3EC3" w:rsidRPr="002F7618">
        <w:rPr>
          <w:rFonts w:cstheme="minorHAnsi"/>
          <w:color w:val="000000" w:themeColor="text1"/>
          <w:sz w:val="24"/>
          <w:szCs w:val="24"/>
        </w:rPr>
        <w:t>1</w:t>
      </w:r>
      <w:r w:rsidR="00116314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E94F97" w:rsidRPr="002F7618">
        <w:rPr>
          <w:rFonts w:cstheme="minorHAnsi"/>
          <w:color w:val="000000" w:themeColor="text1"/>
          <w:sz w:val="24"/>
          <w:szCs w:val="24"/>
        </w:rPr>
        <w:t xml:space="preserve">do </w:t>
      </w:r>
      <w:r w:rsidR="00D33D9E" w:rsidRPr="002F7618">
        <w:rPr>
          <w:rFonts w:cstheme="minorHAnsi"/>
          <w:color w:val="000000" w:themeColor="text1"/>
          <w:sz w:val="24"/>
          <w:szCs w:val="24"/>
        </w:rPr>
        <w:t>Regulaminu</w:t>
      </w:r>
      <w:r w:rsidR="000E2AC3" w:rsidRPr="002F7618">
        <w:rPr>
          <w:rFonts w:cstheme="minorHAnsi"/>
          <w:color w:val="000000" w:themeColor="text1"/>
          <w:sz w:val="24"/>
          <w:szCs w:val="24"/>
        </w:rPr>
        <w:t xml:space="preserve"> konkursu</w:t>
      </w:r>
      <w:r w:rsidR="00D33D9E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669FF124" w14:textId="5DD19C11" w:rsidR="00DC0E70" w:rsidRPr="002F7618" w:rsidRDefault="00DC0E70" w:rsidP="002F7618">
      <w:pPr>
        <w:pStyle w:val="Akapitzlist"/>
        <w:numPr>
          <w:ilvl w:val="0"/>
          <w:numId w:val="5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Wnioskodawca zobowiązany jest do ustanowienia zabezpieczenia należytego wykonania umowy o dofinansowanie projektu w formie określonej w umowie o dofinansowanie projektu. Zasady przyjmowania, przechowywania oraz zwrotu zabezpieczeń </w:t>
      </w:r>
      <w:r w:rsidR="00D3110A" w:rsidRPr="002F7618">
        <w:rPr>
          <w:rFonts w:cstheme="minorHAnsi"/>
          <w:color w:val="000000" w:themeColor="text1"/>
          <w:sz w:val="24"/>
          <w:szCs w:val="24"/>
        </w:rPr>
        <w:t xml:space="preserve">stanowią </w:t>
      </w:r>
      <w:r w:rsidR="00D70407" w:rsidRPr="002F7618">
        <w:rPr>
          <w:rFonts w:cstheme="minorHAnsi"/>
          <w:color w:val="000000" w:themeColor="text1"/>
          <w:sz w:val="24"/>
          <w:szCs w:val="24"/>
        </w:rPr>
        <w:t xml:space="preserve">Załącznik nr </w:t>
      </w:r>
      <w:r w:rsidR="00116314" w:rsidRPr="002F7618">
        <w:rPr>
          <w:rFonts w:cstheme="minorHAnsi"/>
          <w:color w:val="000000" w:themeColor="text1"/>
          <w:sz w:val="24"/>
          <w:szCs w:val="24"/>
        </w:rPr>
        <w:t>1</w:t>
      </w:r>
      <w:r w:rsidR="002E3EC3" w:rsidRPr="002F7618">
        <w:rPr>
          <w:rFonts w:cstheme="minorHAnsi"/>
          <w:color w:val="000000" w:themeColor="text1"/>
          <w:sz w:val="24"/>
          <w:szCs w:val="24"/>
        </w:rPr>
        <w:t>3</w:t>
      </w:r>
      <w:r w:rsidR="006E00BF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D3110A" w:rsidRPr="002F7618">
        <w:rPr>
          <w:rFonts w:cstheme="minorHAnsi"/>
          <w:color w:val="000000" w:themeColor="text1"/>
          <w:sz w:val="24"/>
          <w:szCs w:val="24"/>
        </w:rPr>
        <w:t>do Regulaminu</w:t>
      </w:r>
      <w:r w:rsidR="000E2AC3" w:rsidRPr="002F7618">
        <w:rPr>
          <w:rFonts w:cstheme="minorHAnsi"/>
          <w:color w:val="000000" w:themeColor="text1"/>
          <w:sz w:val="24"/>
          <w:szCs w:val="24"/>
        </w:rPr>
        <w:t xml:space="preserve"> konkursu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20F2DFA0" w14:textId="77777777" w:rsidR="00FF5E9C" w:rsidRPr="00F7596F" w:rsidRDefault="00FF5E9C" w:rsidP="002F7618">
      <w:pPr>
        <w:pStyle w:val="Nagwek1"/>
        <w:spacing w:line="276" w:lineRule="auto"/>
        <w:rPr>
          <w:rFonts w:asciiTheme="minorHAnsi" w:hAnsiTheme="minorHAnsi" w:cstheme="minorHAnsi"/>
          <w:color w:val="auto"/>
        </w:rPr>
      </w:pPr>
      <w:bookmarkStart w:id="56" w:name="_Toc9248072"/>
      <w:r w:rsidRPr="00F7596F">
        <w:rPr>
          <w:rFonts w:asciiTheme="minorHAnsi" w:hAnsiTheme="minorHAnsi" w:cstheme="minorHAnsi"/>
          <w:color w:val="auto"/>
        </w:rPr>
        <w:t>Rozdział 11 – Dodatkowe informacje</w:t>
      </w:r>
      <w:bookmarkEnd w:id="56"/>
    </w:p>
    <w:p w14:paraId="2079C608" w14:textId="77777777" w:rsidR="00FF5E9C" w:rsidRPr="002F7618" w:rsidRDefault="00FF5E9C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57" w:name="_Toc9248073"/>
      <w:r w:rsidRPr="002F7618">
        <w:rPr>
          <w:rFonts w:asciiTheme="minorHAnsi" w:hAnsiTheme="minorHAnsi" w:cstheme="minorHAnsi"/>
          <w:color w:val="auto"/>
          <w:sz w:val="24"/>
          <w:szCs w:val="24"/>
        </w:rPr>
        <w:t>Podrozdział 11.1.</w:t>
      </w:r>
      <w:r w:rsidR="00174203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F7618">
        <w:rPr>
          <w:rFonts w:asciiTheme="minorHAnsi" w:hAnsiTheme="minorHAnsi" w:cstheme="minorHAnsi"/>
          <w:color w:val="auto"/>
          <w:sz w:val="24"/>
          <w:szCs w:val="24"/>
        </w:rPr>
        <w:t>Sposób udzielania wyjaśnień w kwestiach dotyczących konkursu</w:t>
      </w:r>
      <w:bookmarkEnd w:id="57"/>
    </w:p>
    <w:p w14:paraId="7AAEF0A0" w14:textId="77777777" w:rsidR="00FF5E9C" w:rsidRPr="002F7618" w:rsidRDefault="00A07A8B" w:rsidP="002F7618">
      <w:pPr>
        <w:pStyle w:val="Akapitzlist"/>
        <w:numPr>
          <w:ilvl w:val="0"/>
          <w:numId w:val="51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Odnośnik do odpowiedzi na n</w:t>
      </w:r>
      <w:r w:rsidR="00FF5E9C" w:rsidRPr="002F7618">
        <w:rPr>
          <w:rFonts w:cstheme="minorHAnsi"/>
          <w:color w:val="000000" w:themeColor="text1"/>
          <w:sz w:val="24"/>
          <w:szCs w:val="24"/>
        </w:rPr>
        <w:t>ajczęściej zadawane pytania lub wątpliwości dotyczące procedury wyboru projektów oraz składania wniosków w ramach działania będą zamieszczane w bazie najczęściej zadawanych pytań (FAQ)</w:t>
      </w:r>
      <w:r w:rsidR="00165ED8" w:rsidRPr="002F7618">
        <w:rPr>
          <w:rFonts w:cstheme="minorHAnsi"/>
          <w:color w:val="000000" w:themeColor="text1"/>
          <w:sz w:val="24"/>
          <w:szCs w:val="24"/>
        </w:rPr>
        <w:t>, która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znajduje się na stronie działania.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4523485" w14:textId="77777777" w:rsidR="00FF5E9C" w:rsidRPr="002F7618" w:rsidRDefault="00FF5E9C" w:rsidP="002F7618">
      <w:pPr>
        <w:pStyle w:val="Akapitzlist"/>
        <w:numPr>
          <w:ilvl w:val="0"/>
          <w:numId w:val="51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braku poszukiwanej odpowiedzi, pytania można przesyłać za pośrednictwem formularza kontaktowego dostępnego </w:t>
      </w:r>
      <w:r w:rsidR="00A07A8B" w:rsidRPr="002F7618">
        <w:rPr>
          <w:rFonts w:cstheme="minorHAnsi"/>
          <w:color w:val="000000" w:themeColor="text1"/>
          <w:sz w:val="24"/>
          <w:szCs w:val="24"/>
        </w:rPr>
        <w:t>na stronie działania.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0B598AE" w14:textId="77777777" w:rsidR="00FF5E9C" w:rsidRPr="002F7618" w:rsidRDefault="00FF5E9C" w:rsidP="002F7618">
      <w:pPr>
        <w:pStyle w:val="Akapitzlist"/>
        <w:numPr>
          <w:ilvl w:val="0"/>
          <w:numId w:val="51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Wyjaśnień w kwestiach dotyczących konkursu udziela Informatorium PARP w odpowiedzi na zapytania kierowane na adres poczty elektronicznej: info@parp.gov.pl oraz telefonicznie</w:t>
      </w:r>
      <w:r w:rsidR="00BE5103" w:rsidRPr="002F7618">
        <w:rPr>
          <w:rFonts w:cstheme="minorHAnsi"/>
          <w:color w:val="000000" w:themeColor="text1"/>
          <w:sz w:val="24"/>
          <w:szCs w:val="24"/>
        </w:rPr>
        <w:t xml:space="preserve"> pod numerami: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BE5103" w:rsidRPr="002F7618">
        <w:rPr>
          <w:rFonts w:cstheme="minorHAnsi"/>
          <w:color w:val="000000" w:themeColor="text1"/>
          <w:sz w:val="24"/>
          <w:szCs w:val="24"/>
        </w:rPr>
        <w:t>22 574 07 07 lub 0 801 332 202.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1AEEDD4" w14:textId="77777777" w:rsidR="00FF5E9C" w:rsidRPr="002F7618" w:rsidRDefault="00FF5E9C" w:rsidP="002F7618">
      <w:pPr>
        <w:pStyle w:val="Akapitzlist"/>
        <w:numPr>
          <w:ilvl w:val="0"/>
          <w:numId w:val="51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 xml:space="preserve">Odpowiedzi na wszystkie pytania udzielane są indywidualnie. </w:t>
      </w:r>
      <w:r w:rsidR="00A07A8B" w:rsidRPr="002F7618">
        <w:rPr>
          <w:rFonts w:cstheme="minorHAnsi"/>
          <w:color w:val="000000" w:themeColor="text1"/>
          <w:sz w:val="24"/>
          <w:szCs w:val="24"/>
        </w:rPr>
        <w:t>Odpowiedzi polegające na wyjaśnieniu procedur lub ich interpretacji są dodatkowo zamieszczane w FAQ, do których odnośnik zn</w:t>
      </w:r>
      <w:r w:rsidR="00915A8E" w:rsidRPr="002F7618">
        <w:rPr>
          <w:rFonts w:cstheme="minorHAnsi"/>
          <w:color w:val="000000" w:themeColor="text1"/>
          <w:sz w:val="24"/>
          <w:szCs w:val="24"/>
        </w:rPr>
        <w:t>ajduje się na stronie działania</w:t>
      </w:r>
      <w:r w:rsidR="00A07A8B"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3EE6B4B6" w14:textId="77777777" w:rsidR="00153F15" w:rsidRPr="002F7618" w:rsidRDefault="00153F15" w:rsidP="002F7618">
      <w:pPr>
        <w:pStyle w:val="Akapitzlist"/>
        <w:numPr>
          <w:ilvl w:val="0"/>
          <w:numId w:val="51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PARP zastrzega sobie możliwość nieudzielenia odpowiedzi na przesłane za pośrednictwem formularza kontaktowego </w:t>
      </w:r>
      <w:r w:rsidR="00DE2023" w:rsidRPr="002F7618">
        <w:rPr>
          <w:rFonts w:cstheme="minorHAnsi"/>
          <w:color w:val="000000" w:themeColor="text1"/>
          <w:sz w:val="24"/>
          <w:szCs w:val="24"/>
        </w:rPr>
        <w:t>pytani</w:t>
      </w:r>
      <w:r w:rsidR="00757536" w:rsidRPr="002F7618">
        <w:rPr>
          <w:rFonts w:cstheme="minorHAnsi"/>
          <w:color w:val="000000" w:themeColor="text1"/>
          <w:sz w:val="24"/>
          <w:szCs w:val="24"/>
        </w:rPr>
        <w:t>a</w:t>
      </w:r>
      <w:r w:rsidR="00DE2023" w:rsidRPr="002F7618">
        <w:rPr>
          <w:rFonts w:cstheme="minorHAnsi"/>
          <w:color w:val="000000" w:themeColor="text1"/>
          <w:sz w:val="24"/>
          <w:szCs w:val="24"/>
        </w:rPr>
        <w:t xml:space="preserve">, </w:t>
      </w:r>
      <w:r w:rsidRPr="002F7618">
        <w:rPr>
          <w:rFonts w:cstheme="minorHAnsi"/>
          <w:color w:val="000000" w:themeColor="text1"/>
          <w:sz w:val="24"/>
          <w:szCs w:val="24"/>
        </w:rPr>
        <w:t>jeśli został</w:t>
      </w:r>
      <w:r w:rsidR="00757536" w:rsidRPr="002F7618">
        <w:rPr>
          <w:rFonts w:cstheme="minorHAnsi"/>
          <w:color w:val="000000" w:themeColor="text1"/>
          <w:sz w:val="24"/>
          <w:szCs w:val="24"/>
        </w:rPr>
        <w:t>y</w:t>
      </w:r>
      <w:r w:rsidR="00DE2023" w:rsidRPr="002F7618">
        <w:rPr>
          <w:rFonts w:cstheme="minorHAnsi"/>
          <w:color w:val="000000" w:themeColor="text1"/>
          <w:sz w:val="24"/>
          <w:szCs w:val="24"/>
        </w:rPr>
        <w:t xml:space="preserve"> on</w:t>
      </w:r>
      <w:r w:rsidR="00757536" w:rsidRPr="002F7618">
        <w:rPr>
          <w:rFonts w:cstheme="minorHAnsi"/>
          <w:color w:val="000000" w:themeColor="text1"/>
          <w:sz w:val="24"/>
          <w:szCs w:val="24"/>
        </w:rPr>
        <w:t>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przesłane w terminie krótszym niż 3 dni robocze przed </w:t>
      </w:r>
      <w:r w:rsidR="00757536" w:rsidRPr="002F7618">
        <w:rPr>
          <w:rFonts w:cstheme="minorHAnsi"/>
          <w:color w:val="000000" w:themeColor="text1"/>
          <w:sz w:val="24"/>
          <w:szCs w:val="24"/>
        </w:rPr>
        <w:t xml:space="preserve">terminem naboru w ramach </w:t>
      </w:r>
      <w:r w:rsidR="00C776B1" w:rsidRPr="002F7618">
        <w:rPr>
          <w:rFonts w:cstheme="minorHAnsi"/>
          <w:color w:val="000000" w:themeColor="text1"/>
          <w:sz w:val="24"/>
          <w:szCs w:val="24"/>
        </w:rPr>
        <w:t>konkursu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33AF6F21" w14:textId="77777777" w:rsidR="00FF5E9C" w:rsidRPr="002F7618" w:rsidRDefault="00FF5E9C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58" w:name="_Toc9248074"/>
      <w:r w:rsidRPr="002F7618">
        <w:rPr>
          <w:rFonts w:asciiTheme="minorHAnsi" w:hAnsiTheme="minorHAnsi" w:cstheme="minorHAnsi"/>
          <w:color w:val="auto"/>
          <w:sz w:val="24"/>
          <w:szCs w:val="24"/>
        </w:rPr>
        <w:t>Podrozdział 11.2.</w:t>
      </w:r>
      <w:r w:rsidR="00174203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F7618">
        <w:rPr>
          <w:rFonts w:asciiTheme="minorHAnsi" w:hAnsiTheme="minorHAnsi" w:cstheme="minorHAnsi"/>
          <w:color w:val="auto"/>
          <w:sz w:val="24"/>
          <w:szCs w:val="24"/>
        </w:rPr>
        <w:t>Postanowienia końcowe</w:t>
      </w:r>
      <w:bookmarkEnd w:id="58"/>
    </w:p>
    <w:p w14:paraId="6C4703A0" w14:textId="6AB88FCB" w:rsidR="00F11B5C" w:rsidRPr="002F7618" w:rsidRDefault="00FF5E9C" w:rsidP="002F7618">
      <w:pPr>
        <w:pStyle w:val="Akapitzlist"/>
        <w:numPr>
          <w:ilvl w:val="0"/>
          <w:numId w:val="5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PARP zastrzega sobie możliwość zmiany </w:t>
      </w:r>
      <w:r w:rsidR="00907F82" w:rsidRPr="002F7618">
        <w:rPr>
          <w:rFonts w:cstheme="minorHAnsi"/>
          <w:color w:val="000000" w:themeColor="text1"/>
          <w:sz w:val="24"/>
          <w:szCs w:val="24"/>
        </w:rPr>
        <w:t>Regulaminu konkursu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, z zastrzeżeniem art. 41 ust. 3 </w:t>
      </w:r>
      <w:r w:rsidR="0008200E">
        <w:rPr>
          <w:rFonts w:cstheme="minorHAnsi"/>
          <w:color w:val="000000" w:themeColor="text1"/>
          <w:sz w:val="24"/>
          <w:szCs w:val="24"/>
        </w:rPr>
        <w:t>i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4 ustawy. </w:t>
      </w:r>
    </w:p>
    <w:p w14:paraId="7B630BA1" w14:textId="77777777" w:rsidR="00F11B5C" w:rsidRPr="002F7618" w:rsidRDefault="00FF5E9C" w:rsidP="002F7618">
      <w:pPr>
        <w:pStyle w:val="Akapitzlist"/>
        <w:numPr>
          <w:ilvl w:val="0"/>
          <w:numId w:val="5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zmiany </w:t>
      </w:r>
      <w:r w:rsidR="00907F82" w:rsidRPr="002F7618">
        <w:rPr>
          <w:rFonts w:cstheme="minorHAnsi"/>
          <w:color w:val="000000" w:themeColor="text1"/>
          <w:sz w:val="24"/>
          <w:szCs w:val="24"/>
        </w:rPr>
        <w:t>Regulaminu konkursu</w:t>
      </w:r>
      <w:r w:rsidRPr="002F7618">
        <w:rPr>
          <w:rFonts w:cstheme="minorHAnsi"/>
          <w:color w:val="000000" w:themeColor="text1"/>
          <w:sz w:val="24"/>
          <w:szCs w:val="24"/>
        </w:rPr>
        <w:t>, PARP zamieszcza na swojej stronie internetowej oraz na portalu informację o jego zmianie, aktualną treść regulaminu, uzasadnienie zmiany oraz termin, od którego stosuje się zmianę. PARP udostępnia na swojej stronie internetowej oraz na portalu poprzednie wersje regulaminu.</w:t>
      </w:r>
    </w:p>
    <w:p w14:paraId="21C21F18" w14:textId="77777777" w:rsidR="00D91F98" w:rsidRPr="002F7618" w:rsidRDefault="00FF5E9C" w:rsidP="002F7618">
      <w:pPr>
        <w:pStyle w:val="Akapitzlist"/>
        <w:numPr>
          <w:ilvl w:val="0"/>
          <w:numId w:val="5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PARP zastrzega sobie możliwość anulowania konkursu, w szczególności w przypadku wprowadzenia istotnych zmian w przepisach prawa mających wpływ na warunki przeprowadzenia konkursu</w:t>
      </w:r>
      <w:r w:rsidR="00C776B1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lub zdarzeń o charakterze siły wyższej. </w:t>
      </w:r>
    </w:p>
    <w:p w14:paraId="2F2F9C15" w14:textId="77777777" w:rsidR="00943CF8" w:rsidRPr="002F7618" w:rsidRDefault="00D91F98" w:rsidP="002F7618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br w:type="page"/>
      </w:r>
    </w:p>
    <w:p w14:paraId="5083AC97" w14:textId="77777777" w:rsidR="00F205FE" w:rsidRDefault="00FF5E9C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59" w:name="_Toc9248075"/>
      <w:r w:rsidRPr="002F7618">
        <w:rPr>
          <w:rFonts w:asciiTheme="minorHAnsi" w:hAnsiTheme="minorHAnsi" w:cstheme="minorHAnsi"/>
          <w:color w:val="auto"/>
          <w:sz w:val="24"/>
          <w:szCs w:val="24"/>
        </w:rPr>
        <w:lastRenderedPageBreak/>
        <w:t>Rozdział 12 – Harmonogram konkursu</w:t>
      </w:r>
      <w:bookmarkEnd w:id="59"/>
    </w:p>
    <w:p w14:paraId="0358FB2D" w14:textId="77777777" w:rsidR="00D533D0" w:rsidRPr="00D533D0" w:rsidRDefault="00D533D0" w:rsidP="00D533D0"/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4505"/>
        <w:gridCol w:w="4819"/>
      </w:tblGrid>
      <w:tr w:rsidR="00FF5E9C" w:rsidRPr="002F7618" w14:paraId="243D3247" w14:textId="77777777" w:rsidTr="00944E2C">
        <w:trPr>
          <w:trHeight w:val="553"/>
          <w:tblHeader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0A53" w14:textId="77777777" w:rsidR="00FF5E9C" w:rsidRPr="002F7618" w:rsidRDefault="00FF5E9C" w:rsidP="00D533D0">
            <w:pPr>
              <w:spacing w:after="0" w:line="276" w:lineRule="auto"/>
              <w:jc w:val="center"/>
              <w:rPr>
                <w:rFonts w:eastAsia="Times New Roman" w:cstheme="minorHAnsi"/>
                <w:b/>
                <w:i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b/>
                <w:i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FA73" w14:textId="77777777" w:rsidR="00FF5E9C" w:rsidRPr="002F7618" w:rsidRDefault="00FF5E9C" w:rsidP="00D533D0">
            <w:pPr>
              <w:spacing w:after="0" w:line="276" w:lineRule="auto"/>
              <w:jc w:val="center"/>
              <w:rPr>
                <w:rFonts w:eastAsia="Times New Roman" w:cstheme="minorHAnsi"/>
                <w:b/>
                <w:i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b/>
                <w:i/>
                <w:color w:val="000000" w:themeColor="text1"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07FC" w14:textId="77777777" w:rsidR="00FF5E9C" w:rsidRPr="002F7618" w:rsidRDefault="00FF5E9C" w:rsidP="00D533D0">
            <w:pPr>
              <w:spacing w:after="0" w:line="276" w:lineRule="auto"/>
              <w:jc w:val="center"/>
              <w:rPr>
                <w:rFonts w:eastAsia="Times New Roman" w:cstheme="minorHAnsi"/>
                <w:b/>
                <w:i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b/>
                <w:i/>
                <w:color w:val="000000" w:themeColor="text1"/>
                <w:sz w:val="24"/>
                <w:szCs w:val="24"/>
                <w:lang w:eastAsia="pl-PL"/>
              </w:rPr>
              <w:t>Termin</w:t>
            </w:r>
          </w:p>
        </w:tc>
      </w:tr>
      <w:tr w:rsidR="00FF5E9C" w:rsidRPr="002F7618" w14:paraId="459D796F" w14:textId="77777777" w:rsidTr="00C27746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E9EA4" w14:textId="77777777" w:rsidR="00FF5E9C" w:rsidRPr="002F7618" w:rsidRDefault="00FF5E9C" w:rsidP="002F7618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345F90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D30A" w14:textId="77777777" w:rsidR="00FF5E9C" w:rsidRPr="002F7618" w:rsidRDefault="00FF5E9C" w:rsidP="002F7618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Składanie wniosków o dofinansowanie projektów za pośrednictwem</w:t>
            </w:r>
            <w:r w:rsidR="008F7A7F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systemu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SOWA.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2230" w14:textId="5ACF759D" w:rsidR="00FF5E9C" w:rsidRPr="002F7618" w:rsidRDefault="00E16640" w:rsidP="002F7618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cstheme="minorHAnsi"/>
                <w:color w:val="000000" w:themeColor="text1"/>
                <w:sz w:val="24"/>
                <w:szCs w:val="24"/>
              </w:rPr>
              <w:t xml:space="preserve">od </w:t>
            </w:r>
            <w:r w:rsidR="00087510" w:rsidRPr="002F7618">
              <w:rPr>
                <w:rFonts w:cstheme="minorHAnsi"/>
                <w:color w:val="000000" w:themeColor="text1"/>
                <w:sz w:val="24"/>
                <w:szCs w:val="24"/>
              </w:rPr>
              <w:t xml:space="preserve">30 </w:t>
            </w:r>
            <w:r w:rsidR="00676022" w:rsidRPr="002F7618">
              <w:rPr>
                <w:rFonts w:cstheme="minorHAnsi"/>
                <w:color w:val="000000" w:themeColor="text1"/>
                <w:sz w:val="24"/>
                <w:szCs w:val="24"/>
              </w:rPr>
              <w:t xml:space="preserve">września </w:t>
            </w:r>
            <w:r w:rsidR="001112D6" w:rsidRPr="002F761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F7618">
              <w:rPr>
                <w:rFonts w:cstheme="minorHAnsi"/>
                <w:color w:val="000000" w:themeColor="text1"/>
                <w:sz w:val="24"/>
                <w:szCs w:val="24"/>
              </w:rPr>
              <w:t>201</w:t>
            </w:r>
            <w:r w:rsidR="001112D6" w:rsidRPr="002F7618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  <w:r w:rsidRPr="002F7618">
              <w:rPr>
                <w:rFonts w:cstheme="minorHAnsi"/>
                <w:color w:val="000000" w:themeColor="text1"/>
                <w:sz w:val="24"/>
                <w:szCs w:val="24"/>
              </w:rPr>
              <w:t xml:space="preserve"> r. do </w:t>
            </w:r>
            <w:r w:rsidR="00C10B08" w:rsidRPr="002F7618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676022" w:rsidRPr="002F7618">
              <w:rPr>
                <w:rFonts w:cstheme="minorHAnsi"/>
                <w:color w:val="000000" w:themeColor="text1"/>
                <w:sz w:val="24"/>
                <w:szCs w:val="24"/>
              </w:rPr>
              <w:t xml:space="preserve">4 października </w:t>
            </w:r>
            <w:r w:rsidR="00944E2C" w:rsidRPr="002F761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F7618">
              <w:rPr>
                <w:rFonts w:cstheme="minorHAnsi"/>
                <w:color w:val="000000" w:themeColor="text1"/>
                <w:sz w:val="24"/>
                <w:szCs w:val="24"/>
              </w:rPr>
              <w:t>2019 r</w:t>
            </w:r>
            <w:r w:rsidR="00FB12CC" w:rsidRPr="002F7618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Pr="002F7618">
              <w:rPr>
                <w:rFonts w:cstheme="minorHAnsi"/>
                <w:color w:val="000000" w:themeColor="text1"/>
                <w:sz w:val="24"/>
                <w:szCs w:val="24"/>
              </w:rPr>
              <w:t>, do godziny 1</w:t>
            </w:r>
            <w:r w:rsidR="00E9089D" w:rsidRPr="002F7618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Pr="002F7618">
              <w:rPr>
                <w:rFonts w:cstheme="minorHAnsi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FF5E9C" w:rsidRPr="002F7618" w14:paraId="6BC7D5B1" w14:textId="77777777" w:rsidTr="00C27746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63AD" w14:textId="77777777" w:rsidR="00FF5E9C" w:rsidRPr="002F7618" w:rsidRDefault="003D5F9E" w:rsidP="002F7618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345F90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C136" w14:textId="77777777" w:rsidR="00FF5E9C" w:rsidRPr="002F7618" w:rsidRDefault="00FF5E9C" w:rsidP="002F7618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Ocena merytoryczna wniosków przez Komisję Oceny Projektów.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F487" w14:textId="77777777" w:rsidR="00907F82" w:rsidRPr="002F7618" w:rsidRDefault="00907F82" w:rsidP="002F7618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Czas poświęcony ocenie wniosków jest różny </w:t>
            </w:r>
          </w:p>
          <w:p w14:paraId="34F5DCEC" w14:textId="77777777" w:rsidR="00907F82" w:rsidRPr="002F7618" w:rsidRDefault="00907F82" w:rsidP="002F7618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w zależności od liczby złożonych wniosków </w:t>
            </w:r>
          </w:p>
          <w:p w14:paraId="57292991" w14:textId="77777777" w:rsidR="00907F82" w:rsidRPr="002F7618" w:rsidRDefault="00907F82" w:rsidP="002F7618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 odpowiedzi na ogłoszenie o rundzie konkursowej – maksymalnie 120 dni.</w:t>
            </w:r>
          </w:p>
          <w:p w14:paraId="612C85BA" w14:textId="77777777" w:rsidR="00907F82" w:rsidRPr="002F7618" w:rsidRDefault="00907F82" w:rsidP="002F7618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Przy liczbie złożonych wniosków od 1 do 200 – ocena trwa 60 dni od dnia dokonania oceny wszystkich wniosków, które podlegały ocenie merytorycznej.</w:t>
            </w:r>
          </w:p>
          <w:p w14:paraId="0413198D" w14:textId="096BC0D9" w:rsidR="00FF5E9C" w:rsidRPr="002F7618" w:rsidRDefault="00907F82" w:rsidP="002F7618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Przy każdym kolejnym wzroście liczby wniosków o 200 termin dokonania oceny meryto</w:t>
            </w:r>
            <w:r w:rsidR="00B00A6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rycznej może zostać wydłużony o 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kolejne 30 dni, jednakże ocena nie może trwać dłużej niż 120 dni.</w:t>
            </w:r>
          </w:p>
        </w:tc>
      </w:tr>
      <w:tr w:rsidR="009071B2" w:rsidRPr="002F7618" w14:paraId="69F9C912" w14:textId="77777777" w:rsidTr="00C27746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CC3A" w14:textId="77777777" w:rsidR="009071B2" w:rsidRPr="002F7618" w:rsidRDefault="009071B2" w:rsidP="002F7618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3</w:t>
            </w:r>
            <w:r w:rsidR="00345F90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C0AF" w14:textId="77777777" w:rsidR="009071B2" w:rsidRPr="002F7618" w:rsidRDefault="001112D6" w:rsidP="002F7618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Poinformowanie na piśmie Wnioskodawcy, którego projekt skierowany został do negocjacji o możliwości podjęcia negocjacji (pisemnych lub ustnych) za pośrednictwem systemu SOWA lub w formie e-mail.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CDDE8" w14:textId="77777777" w:rsidR="009071B2" w:rsidRPr="002F7618" w:rsidRDefault="009071B2" w:rsidP="002F7618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7 dni od zakończenia </w:t>
            </w:r>
            <w:r w:rsidR="00EE68AC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weryfikacji wszystkich K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art oceny przez Przewodniczącego KOP</w:t>
            </w:r>
            <w:r w:rsidR="001112D6" w:rsidRPr="002F7618">
              <w:rPr>
                <w:rFonts w:cstheme="minorHAnsi"/>
                <w:sz w:val="24"/>
                <w:szCs w:val="24"/>
              </w:rPr>
              <w:t xml:space="preserve"> </w:t>
            </w:r>
            <w:r w:rsidR="001112D6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albo innej osoby upoważnionej przez Przewodniczącego KOP.</w:t>
            </w:r>
          </w:p>
        </w:tc>
      </w:tr>
      <w:tr w:rsidR="001112D6" w:rsidRPr="002F7618" w14:paraId="2AC61D0A" w14:textId="77777777" w:rsidTr="00C27746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B5CB" w14:textId="77777777" w:rsidR="001112D6" w:rsidRPr="002F7618" w:rsidRDefault="001112D6" w:rsidP="002F7618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4</w:t>
            </w:r>
            <w:r w:rsidR="00345F90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090E" w14:textId="77777777" w:rsidR="001112D6" w:rsidRPr="002F7618" w:rsidRDefault="001112D6" w:rsidP="002F7618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cstheme="minorHAnsi"/>
                <w:sz w:val="24"/>
                <w:szCs w:val="24"/>
              </w:rPr>
              <w:t xml:space="preserve">Zamieszczenie na stronie PARP i portalu listy wszystkich projektów, które podlegały ocenie, uszeregowanych w kolejności malejącej liczby uzyskanych punktów.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55E5" w14:textId="77777777" w:rsidR="001112D6" w:rsidRPr="002F7618" w:rsidRDefault="001112D6" w:rsidP="002F7618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cstheme="minorHAnsi"/>
                <w:sz w:val="24"/>
                <w:szCs w:val="24"/>
              </w:rPr>
              <w:t>37 dni po zakończeniu negocjacji wszystkich projektów.</w:t>
            </w:r>
          </w:p>
        </w:tc>
      </w:tr>
    </w:tbl>
    <w:p w14:paraId="0D54E360" w14:textId="35E4A9E1" w:rsidR="00F205FE" w:rsidRPr="002F7618" w:rsidRDefault="00944E2C" w:rsidP="002F7618">
      <w:pPr>
        <w:spacing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Ocena wniosków zakończy się najpóźniej w ciągu 164 dni od dnia zakończenia naboru wniosków – nie później niż do </w:t>
      </w:r>
      <w:r w:rsidR="00DA3B40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26 marca 2020 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r.</w:t>
      </w:r>
    </w:p>
    <w:p w14:paraId="0CA38C15" w14:textId="77777777" w:rsidR="00CE4746" w:rsidRPr="002F7618" w:rsidRDefault="00F205FE" w:rsidP="002F7618">
      <w:pPr>
        <w:spacing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br w:type="page"/>
      </w:r>
    </w:p>
    <w:p w14:paraId="7941A990" w14:textId="77777777" w:rsidR="008037CD" w:rsidRPr="00D533D0" w:rsidRDefault="00FF5E9C" w:rsidP="002F7618">
      <w:pPr>
        <w:pStyle w:val="Nagwek2"/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bookmarkStart w:id="60" w:name="_Toc9248076"/>
      <w:r w:rsidRPr="00D533D0">
        <w:rPr>
          <w:rFonts w:asciiTheme="minorHAnsi" w:hAnsiTheme="minorHAnsi" w:cstheme="minorHAnsi"/>
          <w:color w:val="auto"/>
          <w:sz w:val="28"/>
          <w:szCs w:val="28"/>
        </w:rPr>
        <w:lastRenderedPageBreak/>
        <w:t>Rozdział 13 – Załączniki</w:t>
      </w:r>
      <w:bookmarkStart w:id="61" w:name="_Toc386792310"/>
      <w:bookmarkStart w:id="62" w:name="_Toc386801353"/>
      <w:bookmarkStart w:id="63" w:name="_Toc375316644"/>
      <w:bookmarkEnd w:id="60"/>
      <w:bookmarkEnd w:id="61"/>
      <w:bookmarkEnd w:id="62"/>
    </w:p>
    <w:p w14:paraId="0100392F" w14:textId="77777777" w:rsidR="00D533D0" w:rsidRPr="00D533D0" w:rsidRDefault="00D533D0" w:rsidP="00D533D0"/>
    <w:bookmarkEnd w:id="63"/>
    <w:p w14:paraId="6712F265" w14:textId="77777777" w:rsidR="00717C8F" w:rsidRPr="002F7618" w:rsidRDefault="00CF09B8" w:rsidP="002F7618">
      <w:pPr>
        <w:pStyle w:val="Akapitzlist"/>
        <w:numPr>
          <w:ilvl w:val="0"/>
          <w:numId w:val="52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Wzór K</w:t>
      </w:r>
      <w:r w:rsidR="004A3E7F" w:rsidRPr="002F7618">
        <w:rPr>
          <w:rFonts w:cstheme="minorHAnsi"/>
          <w:color w:val="000000" w:themeColor="text1"/>
          <w:sz w:val="24"/>
          <w:szCs w:val="24"/>
        </w:rPr>
        <w:t>arty oceny merytorycznej wniosku o dofinansowanie projektu konkursowego w</w:t>
      </w:r>
      <w:r w:rsidR="00C27B9A" w:rsidRPr="002F7618">
        <w:rPr>
          <w:rFonts w:cstheme="minorHAnsi"/>
          <w:color w:val="000000" w:themeColor="text1"/>
          <w:sz w:val="24"/>
          <w:szCs w:val="24"/>
        </w:rPr>
        <w:t> </w:t>
      </w:r>
      <w:r w:rsidR="004A3E7F" w:rsidRPr="002F7618">
        <w:rPr>
          <w:rFonts w:cstheme="minorHAnsi"/>
          <w:color w:val="000000" w:themeColor="text1"/>
          <w:sz w:val="24"/>
          <w:szCs w:val="24"/>
        </w:rPr>
        <w:t>ramach PO WER</w:t>
      </w:r>
      <w:r w:rsidR="003B0EFC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5CE9FAE9" w14:textId="77777777" w:rsidR="00341EF0" w:rsidRPr="002F7618" w:rsidRDefault="00C3498E" w:rsidP="002F7618">
      <w:pPr>
        <w:pStyle w:val="Akapitzlist"/>
        <w:numPr>
          <w:ilvl w:val="0"/>
          <w:numId w:val="5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Wzór K</w:t>
      </w:r>
      <w:r w:rsidR="00341EF0" w:rsidRPr="002F7618">
        <w:rPr>
          <w:rFonts w:cstheme="minorHAnsi"/>
          <w:color w:val="000000" w:themeColor="text1"/>
          <w:sz w:val="24"/>
          <w:szCs w:val="24"/>
        </w:rPr>
        <w:t>arty weryfikacji kryterium kończącego negocjacje wniosku o dofinansowanie projektu konkursowego w ramach PO WER</w:t>
      </w:r>
      <w:r w:rsidR="003B0EFC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174B9DE7" w14:textId="77777777" w:rsidR="00B446BA" w:rsidRPr="002F7618" w:rsidRDefault="00B446BA" w:rsidP="002F7618">
      <w:pPr>
        <w:pStyle w:val="Akapitzlist"/>
        <w:numPr>
          <w:ilvl w:val="0"/>
          <w:numId w:val="5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Wzór deklaracji poufności dla członka</w:t>
      </w:r>
      <w:r w:rsidR="003B0EFC" w:rsidRPr="002F7618">
        <w:rPr>
          <w:rFonts w:cstheme="minorHAnsi"/>
          <w:color w:val="000000" w:themeColor="text1"/>
          <w:sz w:val="24"/>
          <w:szCs w:val="24"/>
        </w:rPr>
        <w:t xml:space="preserve"> KOP z prawem dokonywania oceny.</w:t>
      </w:r>
    </w:p>
    <w:p w14:paraId="4AF577EA" w14:textId="77777777" w:rsidR="00B446BA" w:rsidRPr="002F7618" w:rsidRDefault="00B446BA" w:rsidP="002F7618">
      <w:pPr>
        <w:pStyle w:val="Akapitzlist"/>
        <w:numPr>
          <w:ilvl w:val="0"/>
          <w:numId w:val="5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Wzór oświadczenia pracownika PARP o bezstronności</w:t>
      </w:r>
      <w:r w:rsidR="003B0EFC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46063369" w14:textId="77777777" w:rsidR="00B446BA" w:rsidRPr="002F7618" w:rsidRDefault="00B446BA" w:rsidP="002F7618">
      <w:pPr>
        <w:pStyle w:val="Akapitzlist"/>
        <w:numPr>
          <w:ilvl w:val="0"/>
          <w:numId w:val="5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Wzór oświad</w:t>
      </w:r>
      <w:r w:rsidR="003B0EFC" w:rsidRPr="002F7618">
        <w:rPr>
          <w:rFonts w:cstheme="minorHAnsi"/>
          <w:color w:val="000000" w:themeColor="text1"/>
          <w:sz w:val="24"/>
          <w:szCs w:val="24"/>
        </w:rPr>
        <w:t>czenia eksperta o bezstronności.</w:t>
      </w:r>
    </w:p>
    <w:p w14:paraId="76EF1018" w14:textId="77777777" w:rsidR="00B446BA" w:rsidRPr="002F7618" w:rsidRDefault="00B446BA" w:rsidP="002F7618">
      <w:pPr>
        <w:pStyle w:val="Akapitzlist"/>
        <w:numPr>
          <w:ilvl w:val="0"/>
          <w:numId w:val="5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Wzór deklaracji poufności dla obserwatora uczestniczącego w pracach KOP</w:t>
      </w:r>
      <w:r w:rsidR="003B0EFC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4C495776" w14:textId="77777777" w:rsidR="00717C8F" w:rsidRPr="002F7618" w:rsidRDefault="004A3E7F" w:rsidP="002F7618">
      <w:pPr>
        <w:pStyle w:val="Akapitzlist"/>
        <w:numPr>
          <w:ilvl w:val="0"/>
          <w:numId w:val="5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Lista sprawdzająca do wniosku o dofinansowanie PO WER</w:t>
      </w:r>
      <w:r w:rsidR="003B0EFC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34AD35B1" w14:textId="77777777" w:rsidR="0050734A" w:rsidRPr="002F7618" w:rsidRDefault="00717C8F" w:rsidP="002F7618">
      <w:pPr>
        <w:pStyle w:val="Akapitzlist"/>
        <w:numPr>
          <w:ilvl w:val="0"/>
          <w:numId w:val="5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Kryteria zatwierdzone przez Komitet Monitorujący PO WER</w:t>
      </w:r>
      <w:r w:rsidR="003B0EFC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73F18962" w14:textId="13FA45EB" w:rsidR="0050734A" w:rsidRPr="002F7618" w:rsidRDefault="0050734A" w:rsidP="002F7618">
      <w:pPr>
        <w:pStyle w:val="Akapitzlist"/>
        <w:numPr>
          <w:ilvl w:val="0"/>
          <w:numId w:val="5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Wzór oświadczenia Wnioskodawcy i Part</w:t>
      </w:r>
      <w:r w:rsidR="009844B4" w:rsidRPr="002F7618">
        <w:rPr>
          <w:rFonts w:cstheme="minorHAnsi"/>
          <w:color w:val="000000" w:themeColor="text1"/>
          <w:sz w:val="24"/>
          <w:szCs w:val="24"/>
        </w:rPr>
        <w:t>nerów (jeśli dot</w:t>
      </w:r>
      <w:r w:rsidR="00D533D0">
        <w:rPr>
          <w:rFonts w:cstheme="minorHAnsi"/>
          <w:color w:val="000000" w:themeColor="text1"/>
          <w:sz w:val="24"/>
          <w:szCs w:val="24"/>
        </w:rPr>
        <w:t>yczy) dotyczące doświadczenia w </w:t>
      </w:r>
      <w:r w:rsidR="009844B4" w:rsidRPr="002F7618">
        <w:rPr>
          <w:rFonts w:cstheme="minorHAnsi"/>
          <w:color w:val="000000" w:themeColor="text1"/>
          <w:sz w:val="24"/>
          <w:szCs w:val="24"/>
        </w:rPr>
        <w:t>prowadzeniu działań szkoleniowych i doradczych.</w:t>
      </w:r>
    </w:p>
    <w:p w14:paraId="232E86E0" w14:textId="3E211FF8" w:rsidR="0050734A" w:rsidRPr="002F7618" w:rsidRDefault="0050734A" w:rsidP="002F7618">
      <w:pPr>
        <w:pStyle w:val="Akapitzlist"/>
        <w:numPr>
          <w:ilvl w:val="0"/>
          <w:numId w:val="5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Wzór oświadczenia Wnioskodawcy i Partnerów (jeśli dotyczy) dotyczące zaangażowania </w:t>
      </w:r>
      <w:r w:rsidR="009844B4" w:rsidRPr="002F7618">
        <w:rPr>
          <w:rFonts w:cstheme="minorHAnsi"/>
          <w:color w:val="000000" w:themeColor="text1"/>
          <w:sz w:val="24"/>
          <w:szCs w:val="24"/>
        </w:rPr>
        <w:t xml:space="preserve">do projektu ekspertów. </w:t>
      </w:r>
    </w:p>
    <w:p w14:paraId="4AF910E6" w14:textId="77777777" w:rsidR="0050734A" w:rsidRPr="002F7618" w:rsidRDefault="0050734A" w:rsidP="002F7618">
      <w:pPr>
        <w:pStyle w:val="Akapitzlist"/>
        <w:numPr>
          <w:ilvl w:val="0"/>
          <w:numId w:val="5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Wzór umowy o dofinansowanie projektu.</w:t>
      </w:r>
    </w:p>
    <w:p w14:paraId="500A1302" w14:textId="77777777" w:rsidR="0050734A" w:rsidRPr="002F7618" w:rsidRDefault="004A29E9" w:rsidP="002F7618">
      <w:pPr>
        <w:pStyle w:val="Akapitzlist"/>
        <w:numPr>
          <w:ilvl w:val="0"/>
          <w:numId w:val="5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50734A" w:rsidRPr="002F7618">
        <w:rPr>
          <w:rFonts w:cstheme="minorHAnsi"/>
          <w:color w:val="000000" w:themeColor="text1"/>
          <w:sz w:val="24"/>
          <w:szCs w:val="24"/>
        </w:rPr>
        <w:t>Zestawienie standardów i cen rynkowych w zakresie najczęściej finansowanych wydatków</w:t>
      </w:r>
      <w:r w:rsidR="006E3940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50734A" w:rsidRPr="002F7618">
        <w:rPr>
          <w:rFonts w:cstheme="minorHAnsi"/>
          <w:color w:val="000000" w:themeColor="text1"/>
          <w:sz w:val="24"/>
          <w:szCs w:val="24"/>
        </w:rPr>
        <w:t>w ramach PO WER.</w:t>
      </w:r>
    </w:p>
    <w:p w14:paraId="2D880A32" w14:textId="77777777" w:rsidR="00DC0E70" w:rsidRPr="002F7618" w:rsidRDefault="004A29E9" w:rsidP="002F7618">
      <w:pPr>
        <w:pStyle w:val="Akapitzlist"/>
        <w:numPr>
          <w:ilvl w:val="0"/>
          <w:numId w:val="5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DC0E70" w:rsidRPr="002F7618">
        <w:rPr>
          <w:rFonts w:cstheme="minorHAnsi"/>
          <w:color w:val="000000" w:themeColor="text1"/>
          <w:sz w:val="24"/>
          <w:szCs w:val="24"/>
        </w:rPr>
        <w:t>Zasady przyjmowania, przechowywania oraz zwrotu zabezpieczeń</w:t>
      </w:r>
      <w:r w:rsidR="00E86FCB" w:rsidRPr="002F7618">
        <w:rPr>
          <w:rFonts w:cstheme="minorHAnsi"/>
          <w:color w:val="000000" w:themeColor="text1"/>
          <w:sz w:val="24"/>
          <w:szCs w:val="24"/>
        </w:rPr>
        <w:t xml:space="preserve"> w PARP</w:t>
      </w:r>
      <w:r w:rsidR="00DC0E70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56FBEB2B" w14:textId="77777777" w:rsidR="00731B65" w:rsidRPr="002F7618" w:rsidRDefault="004A29E9" w:rsidP="002F7618">
      <w:pPr>
        <w:pStyle w:val="Akapitzlist"/>
        <w:numPr>
          <w:ilvl w:val="0"/>
          <w:numId w:val="5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731B65" w:rsidRPr="002F7618">
        <w:rPr>
          <w:rFonts w:cstheme="minorHAnsi"/>
          <w:color w:val="000000" w:themeColor="text1"/>
          <w:sz w:val="24"/>
          <w:szCs w:val="24"/>
        </w:rPr>
        <w:t>Minimalny zakres usług.</w:t>
      </w:r>
    </w:p>
    <w:sectPr w:rsidR="00731B65" w:rsidRPr="002F7618" w:rsidSect="004716CD">
      <w:headerReference w:type="default" r:id="rId17"/>
      <w:headerReference w:type="first" r:id="rId18"/>
      <w:pgSz w:w="11906" w:h="16838"/>
      <w:pgMar w:top="709" w:right="1021" w:bottom="1134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6A99C" w14:textId="77777777" w:rsidR="00923369" w:rsidRDefault="00923369" w:rsidP="00812210">
      <w:pPr>
        <w:spacing w:after="0" w:line="240" w:lineRule="auto"/>
      </w:pPr>
      <w:r>
        <w:separator/>
      </w:r>
    </w:p>
  </w:endnote>
  <w:endnote w:type="continuationSeparator" w:id="0">
    <w:p w14:paraId="5DBC206C" w14:textId="77777777" w:rsidR="00923369" w:rsidRDefault="00923369" w:rsidP="00812210">
      <w:pPr>
        <w:spacing w:after="0" w:line="240" w:lineRule="auto"/>
      </w:pPr>
      <w:r>
        <w:continuationSeparator/>
      </w:r>
    </w:p>
  </w:endnote>
  <w:endnote w:type="continuationNotice" w:id="1">
    <w:p w14:paraId="20528F0F" w14:textId="77777777" w:rsidR="00923369" w:rsidRDefault="009233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1985E" w14:textId="77777777" w:rsidR="00923369" w:rsidRDefault="00923369" w:rsidP="00812210">
      <w:pPr>
        <w:spacing w:after="0" w:line="240" w:lineRule="auto"/>
      </w:pPr>
      <w:r>
        <w:separator/>
      </w:r>
    </w:p>
  </w:footnote>
  <w:footnote w:type="continuationSeparator" w:id="0">
    <w:p w14:paraId="6D4F04B2" w14:textId="77777777" w:rsidR="00923369" w:rsidRDefault="00923369" w:rsidP="00812210">
      <w:pPr>
        <w:spacing w:after="0" w:line="240" w:lineRule="auto"/>
      </w:pPr>
      <w:r>
        <w:continuationSeparator/>
      </w:r>
    </w:p>
  </w:footnote>
  <w:footnote w:type="continuationNotice" w:id="1">
    <w:p w14:paraId="0037C0BF" w14:textId="77777777" w:rsidR="00923369" w:rsidRDefault="00923369">
      <w:pPr>
        <w:spacing w:after="0" w:line="240" w:lineRule="auto"/>
      </w:pPr>
    </w:p>
  </w:footnote>
  <w:footnote w:id="2">
    <w:p w14:paraId="40793787" w14:textId="00B898E0" w:rsidR="00923369" w:rsidRPr="00F06A8F" w:rsidRDefault="00923369" w:rsidP="0067511A">
      <w:pPr>
        <w:pStyle w:val="Tekstprzypisudolnego"/>
        <w:rPr>
          <w:sz w:val="24"/>
          <w:szCs w:val="24"/>
        </w:rPr>
      </w:pPr>
      <w:r w:rsidRPr="00F06A8F">
        <w:rPr>
          <w:rStyle w:val="Odwoanieprzypisudolnego"/>
          <w:sz w:val="24"/>
          <w:szCs w:val="24"/>
        </w:rPr>
        <w:footnoteRef/>
      </w:r>
      <w:r w:rsidRPr="00F06A8F">
        <w:rPr>
          <w:sz w:val="24"/>
          <w:szCs w:val="24"/>
        </w:rPr>
        <w:t xml:space="preserve"> W przypadku konkursu, którego regulamin dotyczy, funkcję </w:t>
      </w:r>
      <w:r>
        <w:rPr>
          <w:sz w:val="24"/>
          <w:szCs w:val="24"/>
        </w:rPr>
        <w:t>I</w:t>
      </w:r>
      <w:r w:rsidRPr="00F06A8F">
        <w:rPr>
          <w:sz w:val="24"/>
          <w:szCs w:val="24"/>
        </w:rPr>
        <w:t xml:space="preserve">nstytucji </w:t>
      </w:r>
      <w:r>
        <w:rPr>
          <w:sz w:val="24"/>
          <w:szCs w:val="24"/>
        </w:rPr>
        <w:t>P</w:t>
      </w:r>
      <w:r w:rsidRPr="00F06A8F">
        <w:rPr>
          <w:sz w:val="24"/>
          <w:szCs w:val="24"/>
        </w:rPr>
        <w:t>ośredniczącej pełni PARP.</w:t>
      </w:r>
    </w:p>
  </w:footnote>
  <w:footnote w:id="3">
    <w:p w14:paraId="4B12C023" w14:textId="545F0C3F" w:rsidR="00923369" w:rsidRPr="00361A2B" w:rsidRDefault="00923369" w:rsidP="00923369">
      <w:pPr>
        <w:pStyle w:val="Tekstprzypisudolnego"/>
        <w:rPr>
          <w:rFonts w:cstheme="minorHAnsi"/>
          <w:sz w:val="24"/>
          <w:szCs w:val="24"/>
        </w:rPr>
      </w:pPr>
      <w:r w:rsidRPr="00361A2B">
        <w:rPr>
          <w:rStyle w:val="Odwoanieprzypisudolnego"/>
          <w:rFonts w:cstheme="minorHAnsi"/>
          <w:sz w:val="24"/>
          <w:szCs w:val="24"/>
        </w:rPr>
        <w:footnoteRef/>
      </w:r>
      <w:r w:rsidRPr="00361A2B">
        <w:rPr>
          <w:rFonts w:cstheme="minorHAnsi"/>
          <w:sz w:val="24"/>
          <w:szCs w:val="24"/>
        </w:rPr>
        <w:t xml:space="preserve"> Liczba mikro, małych i średnich przedsiębiorstw których przedstawiciele nabyli wiedzę w zakresie zamówień publicznych.</w:t>
      </w:r>
    </w:p>
  </w:footnote>
  <w:footnote w:id="4">
    <w:p w14:paraId="2961E30C" w14:textId="4BE487E9" w:rsidR="00923369" w:rsidRPr="00361A2B" w:rsidRDefault="00923369" w:rsidP="00923369">
      <w:pPr>
        <w:pStyle w:val="Tekstprzypisudolnego"/>
        <w:rPr>
          <w:rFonts w:cstheme="minorHAnsi"/>
          <w:sz w:val="24"/>
          <w:szCs w:val="24"/>
        </w:rPr>
      </w:pPr>
      <w:r w:rsidRPr="00361A2B">
        <w:rPr>
          <w:rStyle w:val="Odwoanieprzypisudolnego"/>
          <w:rFonts w:cstheme="minorHAnsi"/>
          <w:sz w:val="24"/>
          <w:szCs w:val="24"/>
        </w:rPr>
        <w:footnoteRef/>
      </w:r>
      <w:r>
        <w:rPr>
          <w:rFonts w:cstheme="minorHAnsi"/>
          <w:sz w:val="24"/>
          <w:szCs w:val="24"/>
        </w:rPr>
        <w:t xml:space="preserve"> Liczba mikro </w:t>
      </w:r>
      <w:r w:rsidRPr="00361A2B">
        <w:rPr>
          <w:rFonts w:cstheme="minorHAnsi"/>
          <w:sz w:val="24"/>
          <w:szCs w:val="24"/>
        </w:rPr>
        <w:t>oraz małych i średnich przedsiębiorstw, których pracownicy zostali objęci wsparciem w zakresie zamówień publicznych.</w:t>
      </w:r>
    </w:p>
  </w:footnote>
  <w:footnote w:id="5">
    <w:p w14:paraId="0553FB6E" w14:textId="77777777" w:rsidR="00923369" w:rsidRPr="00361A2B" w:rsidRDefault="00923369" w:rsidP="00096A85">
      <w:pPr>
        <w:pStyle w:val="Tekstprzypisudolnego"/>
        <w:rPr>
          <w:rFonts w:ascii="Calibri" w:hAnsi="Calibri" w:cs="Calibri"/>
          <w:color w:val="000000"/>
          <w:sz w:val="24"/>
          <w:szCs w:val="24"/>
        </w:rPr>
      </w:pPr>
      <w:r w:rsidRPr="00361A2B">
        <w:rPr>
          <w:rStyle w:val="Odwoanieprzypisudolnego"/>
          <w:sz w:val="24"/>
          <w:szCs w:val="24"/>
        </w:rPr>
        <w:footnoteRef/>
      </w:r>
      <w:r w:rsidRPr="00361A2B">
        <w:rPr>
          <w:sz w:val="24"/>
          <w:szCs w:val="24"/>
        </w:rPr>
        <w:t xml:space="preserve"> </w:t>
      </w:r>
      <w:r w:rsidRPr="00361A2B">
        <w:rPr>
          <w:rFonts w:ascii="Calibri" w:hAnsi="Calibri" w:cs="Calibri"/>
          <w:color w:val="000000"/>
          <w:sz w:val="24"/>
          <w:szCs w:val="24"/>
        </w:rPr>
        <w:t>Z uwzględnieniem liczby punktów za spełnienie kryterium prawidłowości budżetu.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0525691"/>
      <w:docPartObj>
        <w:docPartGallery w:val="Page Numbers (Top of Page)"/>
        <w:docPartUnique/>
      </w:docPartObj>
    </w:sdtPr>
    <w:sdtContent>
      <w:p w14:paraId="146C7C60" w14:textId="77777777" w:rsidR="00923369" w:rsidRDefault="00923369" w:rsidP="00A70131">
        <w:pPr>
          <w:pStyle w:val="Nagwek"/>
        </w:pPr>
      </w:p>
      <w:p w14:paraId="20EC1CBC" w14:textId="0AC24065" w:rsidR="00923369" w:rsidRDefault="00923369" w:rsidP="00A70131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96E">
          <w:rPr>
            <w:noProof/>
          </w:rPr>
          <w:t>20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CF1BE" w14:textId="77777777" w:rsidR="00923369" w:rsidRDefault="00923369">
    <w:pPr>
      <w:pStyle w:val="Nagwek"/>
      <w:jc w:val="right"/>
    </w:pPr>
  </w:p>
  <w:p w14:paraId="0672B828" w14:textId="77777777" w:rsidR="00923369" w:rsidRDefault="009233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 w:val="0"/>
        <w:i w:val="0"/>
        <w:sz w:val="24"/>
        <w:szCs w:val="24"/>
      </w:rPr>
    </w:lvl>
  </w:abstractNum>
  <w:abstractNum w:abstractNumId="1" w15:restartNumberingAfterBreak="0">
    <w:nsid w:val="04F43418"/>
    <w:multiLevelType w:val="hybridMultilevel"/>
    <w:tmpl w:val="39D29D08"/>
    <w:lvl w:ilvl="0" w:tplc="6E842C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54F2E"/>
    <w:multiLevelType w:val="hybridMultilevel"/>
    <w:tmpl w:val="431ABFC6"/>
    <w:lvl w:ilvl="0" w:tplc="A0FEC5E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A7586C2C">
      <w:start w:val="1"/>
      <w:numFmt w:val="decimal"/>
      <w:lvlText w:val="%7."/>
      <w:lvlJc w:val="left"/>
      <w:pPr>
        <w:ind w:left="502" w:hanging="360"/>
      </w:pPr>
      <w:rPr>
        <w:b w:val="0"/>
        <w:color w:val="auto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166E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465E1E"/>
    <w:multiLevelType w:val="hybridMultilevel"/>
    <w:tmpl w:val="9CF25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00CD3"/>
    <w:multiLevelType w:val="hybridMultilevel"/>
    <w:tmpl w:val="6BCCD0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69C1D85"/>
    <w:multiLevelType w:val="hybridMultilevel"/>
    <w:tmpl w:val="146266FA"/>
    <w:lvl w:ilvl="0" w:tplc="6E2CFA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A14825"/>
    <w:multiLevelType w:val="hybridMultilevel"/>
    <w:tmpl w:val="78B8AC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D481E"/>
    <w:multiLevelType w:val="hybridMultilevel"/>
    <w:tmpl w:val="D214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278AC"/>
    <w:multiLevelType w:val="multilevel"/>
    <w:tmpl w:val="B3903D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EB00061"/>
    <w:multiLevelType w:val="hybridMultilevel"/>
    <w:tmpl w:val="49FE2B86"/>
    <w:lvl w:ilvl="0" w:tplc="3D9255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AB4489"/>
    <w:multiLevelType w:val="hybridMultilevel"/>
    <w:tmpl w:val="0A8845FC"/>
    <w:lvl w:ilvl="0" w:tplc="6AD865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401702"/>
    <w:multiLevelType w:val="hybridMultilevel"/>
    <w:tmpl w:val="62549DA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47FF3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4D2DFE"/>
    <w:multiLevelType w:val="hybridMultilevel"/>
    <w:tmpl w:val="54CEFD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B80E10"/>
    <w:multiLevelType w:val="hybridMultilevel"/>
    <w:tmpl w:val="3C807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6787E"/>
    <w:multiLevelType w:val="hybridMultilevel"/>
    <w:tmpl w:val="71DA51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034FCA"/>
    <w:multiLevelType w:val="multilevel"/>
    <w:tmpl w:val="B3903D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F2132AD"/>
    <w:multiLevelType w:val="multilevel"/>
    <w:tmpl w:val="9F9A89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D96541"/>
    <w:multiLevelType w:val="hybridMultilevel"/>
    <w:tmpl w:val="93A24CB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561037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5F4A664">
      <w:start w:val="1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B5E6A"/>
    <w:multiLevelType w:val="multilevel"/>
    <w:tmpl w:val="B1F695F6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30684822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F30E91"/>
    <w:multiLevelType w:val="multilevel"/>
    <w:tmpl w:val="B3903D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4FD1E7D"/>
    <w:multiLevelType w:val="hybridMultilevel"/>
    <w:tmpl w:val="2B781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A2A74"/>
    <w:multiLevelType w:val="hybridMultilevel"/>
    <w:tmpl w:val="5E0ECA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AB3B9B"/>
    <w:multiLevelType w:val="hybridMultilevel"/>
    <w:tmpl w:val="0E9A6682"/>
    <w:lvl w:ilvl="0" w:tplc="FA74B7B2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545780"/>
    <w:multiLevelType w:val="hybridMultilevel"/>
    <w:tmpl w:val="3C96C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2D3194"/>
    <w:multiLevelType w:val="hybridMultilevel"/>
    <w:tmpl w:val="D2D00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B1D11"/>
    <w:multiLevelType w:val="hybridMultilevel"/>
    <w:tmpl w:val="8BC0DE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6961C86"/>
    <w:multiLevelType w:val="multilevel"/>
    <w:tmpl w:val="108C4BCA"/>
    <w:lvl w:ilvl="0">
      <w:start w:val="1"/>
      <w:numFmt w:val="decimal"/>
      <w:lvlText w:val="%1)"/>
      <w:lvlJc w:val="left"/>
      <w:pPr>
        <w:ind w:left="786" w:hanging="360"/>
      </w:pPr>
      <w:rPr>
        <w:b w:val="0"/>
        <w:i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8.2.%3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31" w15:restartNumberingAfterBreak="0">
    <w:nsid w:val="47206A4D"/>
    <w:multiLevelType w:val="multilevel"/>
    <w:tmpl w:val="B3903D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32" w15:restartNumberingAfterBreak="0">
    <w:nsid w:val="495E577A"/>
    <w:multiLevelType w:val="hybridMultilevel"/>
    <w:tmpl w:val="3F202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4E684F"/>
    <w:multiLevelType w:val="hybridMultilevel"/>
    <w:tmpl w:val="3BB2A292"/>
    <w:lvl w:ilvl="0" w:tplc="3752A6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E5EEA"/>
    <w:multiLevelType w:val="hybridMultilevel"/>
    <w:tmpl w:val="03285B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C8009C2"/>
    <w:multiLevelType w:val="hybridMultilevel"/>
    <w:tmpl w:val="9CF25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5C525A"/>
    <w:multiLevelType w:val="hybridMultilevel"/>
    <w:tmpl w:val="49FE2B86"/>
    <w:lvl w:ilvl="0" w:tplc="3D925582">
      <w:start w:val="1"/>
      <w:numFmt w:val="decimal"/>
      <w:lvlText w:val="%1)"/>
      <w:lvlJc w:val="left"/>
      <w:pPr>
        <w:ind w:left="865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7" w15:restartNumberingAfterBreak="0">
    <w:nsid w:val="51365C2C"/>
    <w:multiLevelType w:val="hybridMultilevel"/>
    <w:tmpl w:val="806069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290127F"/>
    <w:multiLevelType w:val="hybridMultilevel"/>
    <w:tmpl w:val="67D839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42721AC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6F11F23"/>
    <w:multiLevelType w:val="multilevel"/>
    <w:tmpl w:val="B3903D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83246A4"/>
    <w:multiLevelType w:val="hybridMultilevel"/>
    <w:tmpl w:val="66E60A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405" w:hanging="360"/>
      </w:pPr>
    </w:lvl>
    <w:lvl w:ilvl="2" w:tplc="0415001B" w:tentative="1">
      <w:start w:val="1"/>
      <w:numFmt w:val="lowerRoman"/>
      <w:lvlText w:val="%3."/>
      <w:lvlJc w:val="right"/>
      <w:pPr>
        <w:ind w:left="315" w:hanging="180"/>
      </w:pPr>
    </w:lvl>
    <w:lvl w:ilvl="3" w:tplc="0415000F" w:tentative="1">
      <w:start w:val="1"/>
      <w:numFmt w:val="decimal"/>
      <w:lvlText w:val="%4."/>
      <w:lvlJc w:val="left"/>
      <w:pPr>
        <w:ind w:left="1035" w:hanging="360"/>
      </w:pPr>
    </w:lvl>
    <w:lvl w:ilvl="4" w:tplc="04150019" w:tentative="1">
      <w:start w:val="1"/>
      <w:numFmt w:val="lowerLetter"/>
      <w:lvlText w:val="%5."/>
      <w:lvlJc w:val="left"/>
      <w:pPr>
        <w:ind w:left="1755" w:hanging="360"/>
      </w:pPr>
    </w:lvl>
    <w:lvl w:ilvl="5" w:tplc="0415001B" w:tentative="1">
      <w:start w:val="1"/>
      <w:numFmt w:val="lowerRoman"/>
      <w:lvlText w:val="%6."/>
      <w:lvlJc w:val="right"/>
      <w:pPr>
        <w:ind w:left="2475" w:hanging="180"/>
      </w:pPr>
    </w:lvl>
    <w:lvl w:ilvl="6" w:tplc="0415000F" w:tentative="1">
      <w:start w:val="1"/>
      <w:numFmt w:val="decimal"/>
      <w:lvlText w:val="%7."/>
      <w:lvlJc w:val="left"/>
      <w:pPr>
        <w:ind w:left="3195" w:hanging="360"/>
      </w:pPr>
    </w:lvl>
    <w:lvl w:ilvl="7" w:tplc="04150019" w:tentative="1">
      <w:start w:val="1"/>
      <w:numFmt w:val="lowerLetter"/>
      <w:lvlText w:val="%8."/>
      <w:lvlJc w:val="left"/>
      <w:pPr>
        <w:ind w:left="3915" w:hanging="360"/>
      </w:pPr>
    </w:lvl>
    <w:lvl w:ilvl="8" w:tplc="0415001B" w:tentative="1">
      <w:start w:val="1"/>
      <w:numFmt w:val="lowerRoman"/>
      <w:lvlText w:val="%9."/>
      <w:lvlJc w:val="right"/>
      <w:pPr>
        <w:ind w:left="4635" w:hanging="180"/>
      </w:pPr>
    </w:lvl>
  </w:abstractNum>
  <w:abstractNum w:abstractNumId="42" w15:restartNumberingAfterBreak="0">
    <w:nsid w:val="59DB6D91"/>
    <w:multiLevelType w:val="hybridMultilevel"/>
    <w:tmpl w:val="59465FE0"/>
    <w:lvl w:ilvl="0" w:tplc="7892E4B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9E27BC6"/>
    <w:multiLevelType w:val="hybridMultilevel"/>
    <w:tmpl w:val="9A007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2E693A"/>
    <w:multiLevelType w:val="multilevel"/>
    <w:tmpl w:val="3EF0E4C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A801D09"/>
    <w:multiLevelType w:val="hybridMultilevel"/>
    <w:tmpl w:val="37EE1E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C0F74BD"/>
    <w:multiLevelType w:val="multilevel"/>
    <w:tmpl w:val="B3903D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CA57E1C"/>
    <w:multiLevelType w:val="multilevel"/>
    <w:tmpl w:val="B3903D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1362A72"/>
    <w:multiLevelType w:val="multilevel"/>
    <w:tmpl w:val="07664BAC"/>
    <w:styleLink w:val="Regulaminkonkursu2"/>
    <w:lvl w:ilvl="0">
      <w:start w:val="1"/>
      <w:numFmt w:val="decimal"/>
      <w:lvlText w:val="Rozdział %1."/>
      <w:lvlJc w:val="left"/>
      <w:pPr>
        <w:ind w:left="1928" w:hanging="1928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Podrozdział %1.%2."/>
      <w:lvlJc w:val="left"/>
      <w:pPr>
        <w:ind w:left="2126" w:hanging="2126"/>
      </w:pPr>
      <w:rPr>
        <w:rFonts w:ascii="Arial" w:hAnsi="Arial" w:hint="default"/>
        <w:b/>
        <w:sz w:val="26"/>
      </w:rPr>
    </w:lvl>
    <w:lvl w:ilvl="2">
      <w:start w:val="1"/>
      <w:numFmt w:val="decimal"/>
      <w:lvlText w:val="%3."/>
      <w:lvlJc w:val="left"/>
      <w:pPr>
        <w:ind w:left="505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1FF4C3C"/>
    <w:multiLevelType w:val="hybridMultilevel"/>
    <w:tmpl w:val="9A007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1C64AF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4F9707B"/>
    <w:multiLevelType w:val="hybridMultilevel"/>
    <w:tmpl w:val="ECE23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28420C"/>
    <w:multiLevelType w:val="multilevel"/>
    <w:tmpl w:val="B3903D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E784522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04019BE"/>
    <w:multiLevelType w:val="multilevel"/>
    <w:tmpl w:val="B3903D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4A830AD"/>
    <w:multiLevelType w:val="hybridMultilevel"/>
    <w:tmpl w:val="01964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FF395F"/>
    <w:multiLevelType w:val="hybridMultilevel"/>
    <w:tmpl w:val="DEA26F62"/>
    <w:lvl w:ilvl="0" w:tplc="9D2E9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2DC59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27028DA">
      <w:start w:val="1"/>
      <w:numFmt w:val="decimal"/>
      <w:lvlText w:val="%4)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230DBA"/>
    <w:multiLevelType w:val="multilevel"/>
    <w:tmpl w:val="B3903D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75244359"/>
    <w:multiLevelType w:val="multilevel"/>
    <w:tmpl w:val="DC1EEC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C80071D"/>
    <w:multiLevelType w:val="hybridMultilevel"/>
    <w:tmpl w:val="9A007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8D07D1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EA00352"/>
    <w:multiLevelType w:val="hybridMultilevel"/>
    <w:tmpl w:val="F0A217E4"/>
    <w:lvl w:ilvl="0" w:tplc="C9FA3804">
      <w:start w:val="1"/>
      <w:numFmt w:val="decimal"/>
      <w:lvlText w:val="%1)"/>
      <w:lvlJc w:val="left"/>
      <w:pPr>
        <w:ind w:left="865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62" w15:restartNumberingAfterBreak="0">
    <w:nsid w:val="7F5A6937"/>
    <w:multiLevelType w:val="multilevel"/>
    <w:tmpl w:val="B3903D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58"/>
  </w:num>
  <w:num w:numId="2">
    <w:abstractNumId w:val="7"/>
  </w:num>
  <w:num w:numId="3">
    <w:abstractNumId w:val="26"/>
  </w:num>
  <w:num w:numId="4">
    <w:abstractNumId w:val="19"/>
  </w:num>
  <w:num w:numId="5">
    <w:abstractNumId w:val="42"/>
  </w:num>
  <w:num w:numId="6">
    <w:abstractNumId w:val="48"/>
  </w:num>
  <w:num w:numId="7">
    <w:abstractNumId w:val="35"/>
  </w:num>
  <w:num w:numId="8">
    <w:abstractNumId w:val="30"/>
  </w:num>
  <w:num w:numId="9">
    <w:abstractNumId w:val="20"/>
  </w:num>
  <w:num w:numId="10">
    <w:abstractNumId w:val="2"/>
  </w:num>
  <w:num w:numId="11">
    <w:abstractNumId w:val="40"/>
  </w:num>
  <w:num w:numId="12">
    <w:abstractNumId w:val="62"/>
  </w:num>
  <w:num w:numId="13">
    <w:abstractNumId w:val="21"/>
  </w:num>
  <w:num w:numId="14">
    <w:abstractNumId w:val="47"/>
  </w:num>
  <w:num w:numId="15">
    <w:abstractNumId w:val="11"/>
  </w:num>
  <w:num w:numId="16">
    <w:abstractNumId w:val="32"/>
  </w:num>
  <w:num w:numId="17">
    <w:abstractNumId w:val="38"/>
  </w:num>
  <w:num w:numId="18">
    <w:abstractNumId w:val="13"/>
  </w:num>
  <w:num w:numId="19">
    <w:abstractNumId w:val="8"/>
  </w:num>
  <w:num w:numId="20">
    <w:abstractNumId w:val="15"/>
  </w:num>
  <w:num w:numId="21">
    <w:abstractNumId w:val="5"/>
  </w:num>
  <w:num w:numId="22">
    <w:abstractNumId w:val="37"/>
  </w:num>
  <w:num w:numId="23">
    <w:abstractNumId w:val="41"/>
  </w:num>
  <w:num w:numId="24">
    <w:abstractNumId w:val="45"/>
  </w:num>
  <w:num w:numId="25">
    <w:abstractNumId w:val="56"/>
  </w:num>
  <w:num w:numId="26">
    <w:abstractNumId w:val="61"/>
  </w:num>
  <w:num w:numId="27">
    <w:abstractNumId w:val="25"/>
  </w:num>
  <w:num w:numId="28">
    <w:abstractNumId w:val="27"/>
  </w:num>
  <w:num w:numId="29">
    <w:abstractNumId w:val="33"/>
  </w:num>
  <w:num w:numId="30">
    <w:abstractNumId w:val="49"/>
  </w:num>
  <w:num w:numId="31">
    <w:abstractNumId w:val="43"/>
  </w:num>
  <w:num w:numId="32">
    <w:abstractNumId w:val="24"/>
  </w:num>
  <w:num w:numId="33">
    <w:abstractNumId w:val="12"/>
  </w:num>
  <w:num w:numId="34">
    <w:abstractNumId w:val="4"/>
  </w:num>
  <w:num w:numId="35">
    <w:abstractNumId w:val="16"/>
  </w:num>
  <w:num w:numId="36">
    <w:abstractNumId w:val="34"/>
  </w:num>
  <w:num w:numId="37">
    <w:abstractNumId w:val="52"/>
  </w:num>
  <w:num w:numId="38">
    <w:abstractNumId w:val="29"/>
  </w:num>
  <w:num w:numId="39">
    <w:abstractNumId w:val="17"/>
  </w:num>
  <w:num w:numId="40">
    <w:abstractNumId w:val="60"/>
  </w:num>
  <w:num w:numId="41">
    <w:abstractNumId w:val="14"/>
  </w:num>
  <w:num w:numId="42">
    <w:abstractNumId w:val="53"/>
  </w:num>
  <w:num w:numId="43">
    <w:abstractNumId w:val="23"/>
  </w:num>
  <w:num w:numId="44">
    <w:abstractNumId w:val="22"/>
  </w:num>
  <w:num w:numId="45">
    <w:abstractNumId w:val="46"/>
  </w:num>
  <w:num w:numId="46">
    <w:abstractNumId w:val="36"/>
  </w:num>
  <w:num w:numId="47">
    <w:abstractNumId w:val="18"/>
  </w:num>
  <w:num w:numId="48">
    <w:abstractNumId w:val="10"/>
  </w:num>
  <w:num w:numId="49">
    <w:abstractNumId w:val="39"/>
  </w:num>
  <w:num w:numId="50">
    <w:abstractNumId w:val="3"/>
  </w:num>
  <w:num w:numId="51">
    <w:abstractNumId w:val="57"/>
  </w:num>
  <w:num w:numId="52">
    <w:abstractNumId w:val="31"/>
  </w:num>
  <w:num w:numId="53">
    <w:abstractNumId w:val="59"/>
  </w:num>
  <w:num w:numId="54">
    <w:abstractNumId w:val="54"/>
  </w:num>
  <w:num w:numId="55">
    <w:abstractNumId w:val="9"/>
  </w:num>
  <w:num w:numId="56">
    <w:abstractNumId w:val="51"/>
  </w:num>
  <w:num w:numId="57">
    <w:abstractNumId w:val="50"/>
  </w:num>
  <w:num w:numId="58">
    <w:abstractNumId w:val="1"/>
  </w:num>
  <w:num w:numId="59">
    <w:abstractNumId w:val="6"/>
  </w:num>
  <w:num w:numId="60">
    <w:abstractNumId w:val="28"/>
  </w:num>
  <w:num w:numId="61">
    <w:abstractNumId w:val="44"/>
  </w:num>
  <w:num w:numId="62">
    <w:abstractNumId w:val="5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10"/>
    <w:rsid w:val="00000B5A"/>
    <w:rsid w:val="00001349"/>
    <w:rsid w:val="00001814"/>
    <w:rsid w:val="00001DF3"/>
    <w:rsid w:val="00002ECC"/>
    <w:rsid w:val="000035D8"/>
    <w:rsid w:val="000035F0"/>
    <w:rsid w:val="00004087"/>
    <w:rsid w:val="0000496E"/>
    <w:rsid w:val="00004D12"/>
    <w:rsid w:val="00005784"/>
    <w:rsid w:val="00005D1A"/>
    <w:rsid w:val="00006729"/>
    <w:rsid w:val="000079F9"/>
    <w:rsid w:val="00007B0B"/>
    <w:rsid w:val="000103E2"/>
    <w:rsid w:val="000105BB"/>
    <w:rsid w:val="00011A44"/>
    <w:rsid w:val="00012084"/>
    <w:rsid w:val="00012A53"/>
    <w:rsid w:val="00012F8A"/>
    <w:rsid w:val="00015F3D"/>
    <w:rsid w:val="000162E8"/>
    <w:rsid w:val="00020854"/>
    <w:rsid w:val="00021CD8"/>
    <w:rsid w:val="0002204E"/>
    <w:rsid w:val="000236A1"/>
    <w:rsid w:val="00023840"/>
    <w:rsid w:val="0002416E"/>
    <w:rsid w:val="00026ADE"/>
    <w:rsid w:val="00026E3C"/>
    <w:rsid w:val="00027A14"/>
    <w:rsid w:val="00027FC2"/>
    <w:rsid w:val="000303CC"/>
    <w:rsid w:val="0003088C"/>
    <w:rsid w:val="0003092D"/>
    <w:rsid w:val="00031AF1"/>
    <w:rsid w:val="00032791"/>
    <w:rsid w:val="00033553"/>
    <w:rsid w:val="00033DF8"/>
    <w:rsid w:val="00033FF5"/>
    <w:rsid w:val="00034582"/>
    <w:rsid w:val="00034814"/>
    <w:rsid w:val="00034AE1"/>
    <w:rsid w:val="00034FAE"/>
    <w:rsid w:val="00035A38"/>
    <w:rsid w:val="00035A63"/>
    <w:rsid w:val="00036107"/>
    <w:rsid w:val="0003636D"/>
    <w:rsid w:val="00036823"/>
    <w:rsid w:val="00037092"/>
    <w:rsid w:val="000430A2"/>
    <w:rsid w:val="0004348B"/>
    <w:rsid w:val="000438EC"/>
    <w:rsid w:val="00044624"/>
    <w:rsid w:val="000465B3"/>
    <w:rsid w:val="000467FE"/>
    <w:rsid w:val="000474D7"/>
    <w:rsid w:val="00047866"/>
    <w:rsid w:val="00047FD9"/>
    <w:rsid w:val="000510BB"/>
    <w:rsid w:val="00051303"/>
    <w:rsid w:val="00051485"/>
    <w:rsid w:val="00051D11"/>
    <w:rsid w:val="000523FE"/>
    <w:rsid w:val="00052C9D"/>
    <w:rsid w:val="000531D9"/>
    <w:rsid w:val="00053816"/>
    <w:rsid w:val="00053825"/>
    <w:rsid w:val="000538ED"/>
    <w:rsid w:val="0005474B"/>
    <w:rsid w:val="00054B7C"/>
    <w:rsid w:val="00055632"/>
    <w:rsid w:val="000561D1"/>
    <w:rsid w:val="00056701"/>
    <w:rsid w:val="000569F4"/>
    <w:rsid w:val="00057514"/>
    <w:rsid w:val="0005752A"/>
    <w:rsid w:val="0005797F"/>
    <w:rsid w:val="00060FF1"/>
    <w:rsid w:val="000612AA"/>
    <w:rsid w:val="000617C1"/>
    <w:rsid w:val="000645B8"/>
    <w:rsid w:val="00064725"/>
    <w:rsid w:val="000659EF"/>
    <w:rsid w:val="00065A0B"/>
    <w:rsid w:val="00065AAF"/>
    <w:rsid w:val="00065FA4"/>
    <w:rsid w:val="00066171"/>
    <w:rsid w:val="00066275"/>
    <w:rsid w:val="000667DF"/>
    <w:rsid w:val="000668C7"/>
    <w:rsid w:val="00066932"/>
    <w:rsid w:val="00066CF8"/>
    <w:rsid w:val="00067A8A"/>
    <w:rsid w:val="00070452"/>
    <w:rsid w:val="00072554"/>
    <w:rsid w:val="00073A84"/>
    <w:rsid w:val="00074535"/>
    <w:rsid w:val="0007517D"/>
    <w:rsid w:val="000751BD"/>
    <w:rsid w:val="00076535"/>
    <w:rsid w:val="0007669B"/>
    <w:rsid w:val="00080118"/>
    <w:rsid w:val="0008112D"/>
    <w:rsid w:val="00081618"/>
    <w:rsid w:val="00081786"/>
    <w:rsid w:val="0008200E"/>
    <w:rsid w:val="000824EE"/>
    <w:rsid w:val="00083737"/>
    <w:rsid w:val="00085067"/>
    <w:rsid w:val="00085990"/>
    <w:rsid w:val="00085C0E"/>
    <w:rsid w:val="00085C23"/>
    <w:rsid w:val="0008689F"/>
    <w:rsid w:val="00087510"/>
    <w:rsid w:val="00090AA9"/>
    <w:rsid w:val="00090DBE"/>
    <w:rsid w:val="00090FB2"/>
    <w:rsid w:val="000914E8"/>
    <w:rsid w:val="00091DFC"/>
    <w:rsid w:val="000928EE"/>
    <w:rsid w:val="0009587D"/>
    <w:rsid w:val="00096A85"/>
    <w:rsid w:val="00096C5F"/>
    <w:rsid w:val="00097A6C"/>
    <w:rsid w:val="00097D63"/>
    <w:rsid w:val="000A0B4C"/>
    <w:rsid w:val="000A18C2"/>
    <w:rsid w:val="000A1CD5"/>
    <w:rsid w:val="000A1DBB"/>
    <w:rsid w:val="000A1EF0"/>
    <w:rsid w:val="000A26EE"/>
    <w:rsid w:val="000A322E"/>
    <w:rsid w:val="000A3AE0"/>
    <w:rsid w:val="000A3D94"/>
    <w:rsid w:val="000A41CC"/>
    <w:rsid w:val="000A4735"/>
    <w:rsid w:val="000A5134"/>
    <w:rsid w:val="000A520A"/>
    <w:rsid w:val="000A5719"/>
    <w:rsid w:val="000A5C61"/>
    <w:rsid w:val="000A5D26"/>
    <w:rsid w:val="000A5D5A"/>
    <w:rsid w:val="000A5F12"/>
    <w:rsid w:val="000A7258"/>
    <w:rsid w:val="000B17E2"/>
    <w:rsid w:val="000B29DF"/>
    <w:rsid w:val="000B384E"/>
    <w:rsid w:val="000B3C2A"/>
    <w:rsid w:val="000B4D1F"/>
    <w:rsid w:val="000B50E0"/>
    <w:rsid w:val="000B5492"/>
    <w:rsid w:val="000B69F5"/>
    <w:rsid w:val="000B7BE8"/>
    <w:rsid w:val="000C033E"/>
    <w:rsid w:val="000C0A61"/>
    <w:rsid w:val="000C1056"/>
    <w:rsid w:val="000C2E3A"/>
    <w:rsid w:val="000C2E87"/>
    <w:rsid w:val="000C341C"/>
    <w:rsid w:val="000C4477"/>
    <w:rsid w:val="000C5D2A"/>
    <w:rsid w:val="000C6239"/>
    <w:rsid w:val="000C665C"/>
    <w:rsid w:val="000C76FC"/>
    <w:rsid w:val="000C78AB"/>
    <w:rsid w:val="000C7D48"/>
    <w:rsid w:val="000D2204"/>
    <w:rsid w:val="000D4C6D"/>
    <w:rsid w:val="000D61B6"/>
    <w:rsid w:val="000D6B73"/>
    <w:rsid w:val="000D72D0"/>
    <w:rsid w:val="000E0821"/>
    <w:rsid w:val="000E0DAA"/>
    <w:rsid w:val="000E1A40"/>
    <w:rsid w:val="000E2AC3"/>
    <w:rsid w:val="000E3492"/>
    <w:rsid w:val="000E3F8A"/>
    <w:rsid w:val="000E55E0"/>
    <w:rsid w:val="000E568D"/>
    <w:rsid w:val="000E5A61"/>
    <w:rsid w:val="000E5C1C"/>
    <w:rsid w:val="000E6D78"/>
    <w:rsid w:val="000E7C0B"/>
    <w:rsid w:val="000E7D87"/>
    <w:rsid w:val="000F0593"/>
    <w:rsid w:val="000F05A7"/>
    <w:rsid w:val="000F150A"/>
    <w:rsid w:val="000F2368"/>
    <w:rsid w:val="000F435E"/>
    <w:rsid w:val="000F4460"/>
    <w:rsid w:val="000F4961"/>
    <w:rsid w:val="000F5535"/>
    <w:rsid w:val="000F6B39"/>
    <w:rsid w:val="000F6DC6"/>
    <w:rsid w:val="000F742C"/>
    <w:rsid w:val="000F7505"/>
    <w:rsid w:val="000F79AE"/>
    <w:rsid w:val="000F7FCE"/>
    <w:rsid w:val="00100A88"/>
    <w:rsid w:val="0010228A"/>
    <w:rsid w:val="00102CF0"/>
    <w:rsid w:val="00102F81"/>
    <w:rsid w:val="001032E7"/>
    <w:rsid w:val="001059E6"/>
    <w:rsid w:val="001062E9"/>
    <w:rsid w:val="00106639"/>
    <w:rsid w:val="00106E8B"/>
    <w:rsid w:val="00107233"/>
    <w:rsid w:val="00107787"/>
    <w:rsid w:val="00110387"/>
    <w:rsid w:val="00110794"/>
    <w:rsid w:val="001109E1"/>
    <w:rsid w:val="00110DEB"/>
    <w:rsid w:val="001112D6"/>
    <w:rsid w:val="0011136D"/>
    <w:rsid w:val="00112233"/>
    <w:rsid w:val="00112948"/>
    <w:rsid w:val="00113446"/>
    <w:rsid w:val="00113759"/>
    <w:rsid w:val="00115D5F"/>
    <w:rsid w:val="00116314"/>
    <w:rsid w:val="00116762"/>
    <w:rsid w:val="0011789A"/>
    <w:rsid w:val="00117C08"/>
    <w:rsid w:val="001207FE"/>
    <w:rsid w:val="00120FBF"/>
    <w:rsid w:val="001230FD"/>
    <w:rsid w:val="00123945"/>
    <w:rsid w:val="0012434A"/>
    <w:rsid w:val="0012473F"/>
    <w:rsid w:val="00124ABC"/>
    <w:rsid w:val="00125558"/>
    <w:rsid w:val="001265E5"/>
    <w:rsid w:val="00126BFC"/>
    <w:rsid w:val="0012734F"/>
    <w:rsid w:val="00130AF6"/>
    <w:rsid w:val="00130D96"/>
    <w:rsid w:val="00130F1D"/>
    <w:rsid w:val="001325C4"/>
    <w:rsid w:val="00132790"/>
    <w:rsid w:val="00132C1E"/>
    <w:rsid w:val="00133290"/>
    <w:rsid w:val="0013336A"/>
    <w:rsid w:val="001335B3"/>
    <w:rsid w:val="00133E84"/>
    <w:rsid w:val="00134259"/>
    <w:rsid w:val="001356AD"/>
    <w:rsid w:val="001359FF"/>
    <w:rsid w:val="001362EB"/>
    <w:rsid w:val="00136ECC"/>
    <w:rsid w:val="0013775C"/>
    <w:rsid w:val="00141A85"/>
    <w:rsid w:val="00142FA1"/>
    <w:rsid w:val="00143AD1"/>
    <w:rsid w:val="00144414"/>
    <w:rsid w:val="001452B0"/>
    <w:rsid w:val="00145658"/>
    <w:rsid w:val="00145B18"/>
    <w:rsid w:val="00145F32"/>
    <w:rsid w:val="001469FF"/>
    <w:rsid w:val="00147719"/>
    <w:rsid w:val="001478BB"/>
    <w:rsid w:val="00151549"/>
    <w:rsid w:val="00153F15"/>
    <w:rsid w:val="00154777"/>
    <w:rsid w:val="00154C80"/>
    <w:rsid w:val="00155155"/>
    <w:rsid w:val="00155BD4"/>
    <w:rsid w:val="00155E24"/>
    <w:rsid w:val="00156206"/>
    <w:rsid w:val="001568A6"/>
    <w:rsid w:val="00156E5E"/>
    <w:rsid w:val="00157194"/>
    <w:rsid w:val="00157452"/>
    <w:rsid w:val="0015758F"/>
    <w:rsid w:val="0016169C"/>
    <w:rsid w:val="001621DE"/>
    <w:rsid w:val="001641AD"/>
    <w:rsid w:val="00164617"/>
    <w:rsid w:val="00164784"/>
    <w:rsid w:val="00165540"/>
    <w:rsid w:val="00165ED8"/>
    <w:rsid w:val="0016729F"/>
    <w:rsid w:val="00167C6A"/>
    <w:rsid w:val="001703E4"/>
    <w:rsid w:val="00171B27"/>
    <w:rsid w:val="00171C3E"/>
    <w:rsid w:val="00172532"/>
    <w:rsid w:val="00172655"/>
    <w:rsid w:val="00172A07"/>
    <w:rsid w:val="00172DE8"/>
    <w:rsid w:val="001731A3"/>
    <w:rsid w:val="00174203"/>
    <w:rsid w:val="00174B54"/>
    <w:rsid w:val="001762FC"/>
    <w:rsid w:val="00176B2C"/>
    <w:rsid w:val="0017705F"/>
    <w:rsid w:val="00177AD6"/>
    <w:rsid w:val="00177E37"/>
    <w:rsid w:val="00181587"/>
    <w:rsid w:val="00182B44"/>
    <w:rsid w:val="0018492B"/>
    <w:rsid w:val="001855E3"/>
    <w:rsid w:val="00186410"/>
    <w:rsid w:val="00186924"/>
    <w:rsid w:val="00186C01"/>
    <w:rsid w:val="00186D84"/>
    <w:rsid w:val="001870DA"/>
    <w:rsid w:val="00187387"/>
    <w:rsid w:val="001873B3"/>
    <w:rsid w:val="0019062B"/>
    <w:rsid w:val="00191B9C"/>
    <w:rsid w:val="00193067"/>
    <w:rsid w:val="0019320F"/>
    <w:rsid w:val="00194862"/>
    <w:rsid w:val="00194B0C"/>
    <w:rsid w:val="00194D8C"/>
    <w:rsid w:val="00194ED3"/>
    <w:rsid w:val="00195303"/>
    <w:rsid w:val="001953DC"/>
    <w:rsid w:val="001975B2"/>
    <w:rsid w:val="00197CF4"/>
    <w:rsid w:val="001A1711"/>
    <w:rsid w:val="001A1791"/>
    <w:rsid w:val="001A1A42"/>
    <w:rsid w:val="001A1E8E"/>
    <w:rsid w:val="001A208E"/>
    <w:rsid w:val="001A410D"/>
    <w:rsid w:val="001A5E37"/>
    <w:rsid w:val="001A6070"/>
    <w:rsid w:val="001A6C0F"/>
    <w:rsid w:val="001B020A"/>
    <w:rsid w:val="001B0E63"/>
    <w:rsid w:val="001B1DE1"/>
    <w:rsid w:val="001B34EB"/>
    <w:rsid w:val="001B4170"/>
    <w:rsid w:val="001B536B"/>
    <w:rsid w:val="001B5999"/>
    <w:rsid w:val="001B5A0D"/>
    <w:rsid w:val="001B5FE6"/>
    <w:rsid w:val="001B76CC"/>
    <w:rsid w:val="001B7A6F"/>
    <w:rsid w:val="001C07D0"/>
    <w:rsid w:val="001C091A"/>
    <w:rsid w:val="001C0AD7"/>
    <w:rsid w:val="001C1594"/>
    <w:rsid w:val="001C15CA"/>
    <w:rsid w:val="001C163B"/>
    <w:rsid w:val="001C3061"/>
    <w:rsid w:val="001C44E0"/>
    <w:rsid w:val="001C4A26"/>
    <w:rsid w:val="001C4BE1"/>
    <w:rsid w:val="001C676E"/>
    <w:rsid w:val="001C79A0"/>
    <w:rsid w:val="001D0F02"/>
    <w:rsid w:val="001D0FB8"/>
    <w:rsid w:val="001D1AB8"/>
    <w:rsid w:val="001D2758"/>
    <w:rsid w:val="001D3387"/>
    <w:rsid w:val="001D34AD"/>
    <w:rsid w:val="001D55CB"/>
    <w:rsid w:val="001D5887"/>
    <w:rsid w:val="001D590A"/>
    <w:rsid w:val="001D5E31"/>
    <w:rsid w:val="001D629E"/>
    <w:rsid w:val="001D68D6"/>
    <w:rsid w:val="001D6B3F"/>
    <w:rsid w:val="001D7089"/>
    <w:rsid w:val="001D73DC"/>
    <w:rsid w:val="001D73F7"/>
    <w:rsid w:val="001D78CA"/>
    <w:rsid w:val="001D7920"/>
    <w:rsid w:val="001E066C"/>
    <w:rsid w:val="001E111B"/>
    <w:rsid w:val="001E1578"/>
    <w:rsid w:val="001E1632"/>
    <w:rsid w:val="001E1A36"/>
    <w:rsid w:val="001E2714"/>
    <w:rsid w:val="001E2FA1"/>
    <w:rsid w:val="001E30C1"/>
    <w:rsid w:val="001E326E"/>
    <w:rsid w:val="001E3C88"/>
    <w:rsid w:val="001E4ECF"/>
    <w:rsid w:val="001E59D5"/>
    <w:rsid w:val="001E5A6F"/>
    <w:rsid w:val="001E6A5C"/>
    <w:rsid w:val="001E6D3A"/>
    <w:rsid w:val="001E6F1D"/>
    <w:rsid w:val="001E78F9"/>
    <w:rsid w:val="001E79F4"/>
    <w:rsid w:val="001F056A"/>
    <w:rsid w:val="001F1BDE"/>
    <w:rsid w:val="001F259B"/>
    <w:rsid w:val="001F2A10"/>
    <w:rsid w:val="001F3285"/>
    <w:rsid w:val="001F34EE"/>
    <w:rsid w:val="001F3831"/>
    <w:rsid w:val="001F3A3C"/>
    <w:rsid w:val="001F41B1"/>
    <w:rsid w:val="001F43E1"/>
    <w:rsid w:val="001F5FAF"/>
    <w:rsid w:val="001F6603"/>
    <w:rsid w:val="002005BC"/>
    <w:rsid w:val="00201B14"/>
    <w:rsid w:val="002023EF"/>
    <w:rsid w:val="002032FA"/>
    <w:rsid w:val="002038C3"/>
    <w:rsid w:val="002040A0"/>
    <w:rsid w:val="0020446B"/>
    <w:rsid w:val="0020508A"/>
    <w:rsid w:val="0020624B"/>
    <w:rsid w:val="00206999"/>
    <w:rsid w:val="00206CD3"/>
    <w:rsid w:val="00207E06"/>
    <w:rsid w:val="00211381"/>
    <w:rsid w:val="002116A0"/>
    <w:rsid w:val="002119C6"/>
    <w:rsid w:val="00212A24"/>
    <w:rsid w:val="00215B63"/>
    <w:rsid w:val="00216702"/>
    <w:rsid w:val="00216DB8"/>
    <w:rsid w:val="00217F6C"/>
    <w:rsid w:val="00220432"/>
    <w:rsid w:val="00220AD9"/>
    <w:rsid w:val="00220C70"/>
    <w:rsid w:val="0022293D"/>
    <w:rsid w:val="002230F7"/>
    <w:rsid w:val="00224AF1"/>
    <w:rsid w:val="00224DFA"/>
    <w:rsid w:val="002263B2"/>
    <w:rsid w:val="00227032"/>
    <w:rsid w:val="002275DB"/>
    <w:rsid w:val="00227F7B"/>
    <w:rsid w:val="00231E18"/>
    <w:rsid w:val="00234376"/>
    <w:rsid w:val="00234490"/>
    <w:rsid w:val="0023570E"/>
    <w:rsid w:val="00236163"/>
    <w:rsid w:val="0023627A"/>
    <w:rsid w:val="00236BF7"/>
    <w:rsid w:val="00236C93"/>
    <w:rsid w:val="002375C3"/>
    <w:rsid w:val="002378EB"/>
    <w:rsid w:val="00237E91"/>
    <w:rsid w:val="00240E6D"/>
    <w:rsid w:val="00240F48"/>
    <w:rsid w:val="00241797"/>
    <w:rsid w:val="002419E7"/>
    <w:rsid w:val="002424E1"/>
    <w:rsid w:val="002427CF"/>
    <w:rsid w:val="00242DCD"/>
    <w:rsid w:val="00243000"/>
    <w:rsid w:val="00243C9D"/>
    <w:rsid w:val="00243CB6"/>
    <w:rsid w:val="00244043"/>
    <w:rsid w:val="00244921"/>
    <w:rsid w:val="002459C1"/>
    <w:rsid w:val="00246447"/>
    <w:rsid w:val="002466AE"/>
    <w:rsid w:val="00250AD9"/>
    <w:rsid w:val="0025234E"/>
    <w:rsid w:val="00252FCB"/>
    <w:rsid w:val="002537AE"/>
    <w:rsid w:val="002549F4"/>
    <w:rsid w:val="00255ADC"/>
    <w:rsid w:val="002565FA"/>
    <w:rsid w:val="00256CCA"/>
    <w:rsid w:val="00256E80"/>
    <w:rsid w:val="002571BB"/>
    <w:rsid w:val="00257305"/>
    <w:rsid w:val="00260769"/>
    <w:rsid w:val="00260FAA"/>
    <w:rsid w:val="002610A3"/>
    <w:rsid w:val="0026308D"/>
    <w:rsid w:val="00263378"/>
    <w:rsid w:val="00263474"/>
    <w:rsid w:val="002636B2"/>
    <w:rsid w:val="0026440B"/>
    <w:rsid w:val="00264609"/>
    <w:rsid w:val="00264C3F"/>
    <w:rsid w:val="002651E6"/>
    <w:rsid w:val="00265EDB"/>
    <w:rsid w:val="00266015"/>
    <w:rsid w:val="00266092"/>
    <w:rsid w:val="0026610A"/>
    <w:rsid w:val="002661C8"/>
    <w:rsid w:val="0026728C"/>
    <w:rsid w:val="00271A9D"/>
    <w:rsid w:val="00273715"/>
    <w:rsid w:val="00274023"/>
    <w:rsid w:val="002745CD"/>
    <w:rsid w:val="002753F1"/>
    <w:rsid w:val="00276331"/>
    <w:rsid w:val="00276794"/>
    <w:rsid w:val="0028052C"/>
    <w:rsid w:val="002807D2"/>
    <w:rsid w:val="00280C31"/>
    <w:rsid w:val="00280C36"/>
    <w:rsid w:val="00281662"/>
    <w:rsid w:val="00282496"/>
    <w:rsid w:val="00282BEB"/>
    <w:rsid w:val="00282DAF"/>
    <w:rsid w:val="00282EC2"/>
    <w:rsid w:val="00284EC0"/>
    <w:rsid w:val="002866B8"/>
    <w:rsid w:val="00287831"/>
    <w:rsid w:val="00287CCA"/>
    <w:rsid w:val="00291CFE"/>
    <w:rsid w:val="00291E51"/>
    <w:rsid w:val="00293D2F"/>
    <w:rsid w:val="00294F5E"/>
    <w:rsid w:val="00295A81"/>
    <w:rsid w:val="00295E2D"/>
    <w:rsid w:val="002960B7"/>
    <w:rsid w:val="002963F5"/>
    <w:rsid w:val="00296BE1"/>
    <w:rsid w:val="002972F6"/>
    <w:rsid w:val="00297B25"/>
    <w:rsid w:val="00297B93"/>
    <w:rsid w:val="002A01D3"/>
    <w:rsid w:val="002A072C"/>
    <w:rsid w:val="002A077F"/>
    <w:rsid w:val="002A0F73"/>
    <w:rsid w:val="002A10B3"/>
    <w:rsid w:val="002A128C"/>
    <w:rsid w:val="002A15CE"/>
    <w:rsid w:val="002A1AC0"/>
    <w:rsid w:val="002A1E20"/>
    <w:rsid w:val="002A1FE6"/>
    <w:rsid w:val="002A4F88"/>
    <w:rsid w:val="002A5289"/>
    <w:rsid w:val="002A5DC8"/>
    <w:rsid w:val="002B16B8"/>
    <w:rsid w:val="002B35EC"/>
    <w:rsid w:val="002B3BDB"/>
    <w:rsid w:val="002B3C22"/>
    <w:rsid w:val="002B3E2E"/>
    <w:rsid w:val="002B4019"/>
    <w:rsid w:val="002B4A4A"/>
    <w:rsid w:val="002B5C27"/>
    <w:rsid w:val="002B6532"/>
    <w:rsid w:val="002B6A43"/>
    <w:rsid w:val="002B7622"/>
    <w:rsid w:val="002B7AD3"/>
    <w:rsid w:val="002B7EBB"/>
    <w:rsid w:val="002C011A"/>
    <w:rsid w:val="002C071D"/>
    <w:rsid w:val="002C2561"/>
    <w:rsid w:val="002C2D9B"/>
    <w:rsid w:val="002C314D"/>
    <w:rsid w:val="002C410F"/>
    <w:rsid w:val="002C4EC2"/>
    <w:rsid w:val="002C5004"/>
    <w:rsid w:val="002C54DB"/>
    <w:rsid w:val="002C5817"/>
    <w:rsid w:val="002C6590"/>
    <w:rsid w:val="002C731D"/>
    <w:rsid w:val="002C757D"/>
    <w:rsid w:val="002D0248"/>
    <w:rsid w:val="002D12B1"/>
    <w:rsid w:val="002D247A"/>
    <w:rsid w:val="002D26EA"/>
    <w:rsid w:val="002D290E"/>
    <w:rsid w:val="002D2E81"/>
    <w:rsid w:val="002D3100"/>
    <w:rsid w:val="002D338E"/>
    <w:rsid w:val="002D512B"/>
    <w:rsid w:val="002D5A79"/>
    <w:rsid w:val="002D61C6"/>
    <w:rsid w:val="002D67F3"/>
    <w:rsid w:val="002D718F"/>
    <w:rsid w:val="002D736F"/>
    <w:rsid w:val="002D78F5"/>
    <w:rsid w:val="002E23CE"/>
    <w:rsid w:val="002E2F9F"/>
    <w:rsid w:val="002E3EC3"/>
    <w:rsid w:val="002E472A"/>
    <w:rsid w:val="002E53C6"/>
    <w:rsid w:val="002E5561"/>
    <w:rsid w:val="002E688B"/>
    <w:rsid w:val="002E6CD0"/>
    <w:rsid w:val="002E6FF2"/>
    <w:rsid w:val="002F02B5"/>
    <w:rsid w:val="002F083D"/>
    <w:rsid w:val="002F08CF"/>
    <w:rsid w:val="002F18E6"/>
    <w:rsid w:val="002F271D"/>
    <w:rsid w:val="002F37E8"/>
    <w:rsid w:val="002F3947"/>
    <w:rsid w:val="002F3F88"/>
    <w:rsid w:val="002F4749"/>
    <w:rsid w:val="002F5528"/>
    <w:rsid w:val="002F58E4"/>
    <w:rsid w:val="002F6485"/>
    <w:rsid w:val="002F6702"/>
    <w:rsid w:val="002F6C65"/>
    <w:rsid w:val="002F71BE"/>
    <w:rsid w:val="002F7618"/>
    <w:rsid w:val="00300532"/>
    <w:rsid w:val="003005F9"/>
    <w:rsid w:val="00301758"/>
    <w:rsid w:val="00301EE4"/>
    <w:rsid w:val="0030383E"/>
    <w:rsid w:val="00303AE9"/>
    <w:rsid w:val="00303D59"/>
    <w:rsid w:val="003040FF"/>
    <w:rsid w:val="00304B99"/>
    <w:rsid w:val="00304BAB"/>
    <w:rsid w:val="00304D7D"/>
    <w:rsid w:val="00304E15"/>
    <w:rsid w:val="003066DE"/>
    <w:rsid w:val="00306A45"/>
    <w:rsid w:val="003078FD"/>
    <w:rsid w:val="0031060E"/>
    <w:rsid w:val="00310FDB"/>
    <w:rsid w:val="00311B8B"/>
    <w:rsid w:val="00312C87"/>
    <w:rsid w:val="00313247"/>
    <w:rsid w:val="00315E8F"/>
    <w:rsid w:val="003161E2"/>
    <w:rsid w:val="0031684F"/>
    <w:rsid w:val="003201A1"/>
    <w:rsid w:val="00320E21"/>
    <w:rsid w:val="00321026"/>
    <w:rsid w:val="00322B00"/>
    <w:rsid w:val="00324FF8"/>
    <w:rsid w:val="003262EE"/>
    <w:rsid w:val="0032759E"/>
    <w:rsid w:val="00330161"/>
    <w:rsid w:val="00330426"/>
    <w:rsid w:val="00331094"/>
    <w:rsid w:val="00331C71"/>
    <w:rsid w:val="00331E7B"/>
    <w:rsid w:val="00332C72"/>
    <w:rsid w:val="00334129"/>
    <w:rsid w:val="00334231"/>
    <w:rsid w:val="00334456"/>
    <w:rsid w:val="0033445F"/>
    <w:rsid w:val="003347C1"/>
    <w:rsid w:val="0033491C"/>
    <w:rsid w:val="003350C6"/>
    <w:rsid w:val="00335B73"/>
    <w:rsid w:val="00335DE7"/>
    <w:rsid w:val="00336035"/>
    <w:rsid w:val="00336274"/>
    <w:rsid w:val="00336916"/>
    <w:rsid w:val="0033772C"/>
    <w:rsid w:val="00340036"/>
    <w:rsid w:val="00340484"/>
    <w:rsid w:val="00340BEB"/>
    <w:rsid w:val="003410AC"/>
    <w:rsid w:val="00341E0F"/>
    <w:rsid w:val="00341EF0"/>
    <w:rsid w:val="0034235F"/>
    <w:rsid w:val="003426BD"/>
    <w:rsid w:val="00342C2A"/>
    <w:rsid w:val="00343A81"/>
    <w:rsid w:val="00343CA3"/>
    <w:rsid w:val="00343D1E"/>
    <w:rsid w:val="0034503E"/>
    <w:rsid w:val="0034526D"/>
    <w:rsid w:val="00345B37"/>
    <w:rsid w:val="00345D56"/>
    <w:rsid w:val="00345F90"/>
    <w:rsid w:val="003465C8"/>
    <w:rsid w:val="00350D69"/>
    <w:rsid w:val="003512C8"/>
    <w:rsid w:val="0035148A"/>
    <w:rsid w:val="00351BAE"/>
    <w:rsid w:val="00352DFA"/>
    <w:rsid w:val="00352E28"/>
    <w:rsid w:val="0035376C"/>
    <w:rsid w:val="003541CA"/>
    <w:rsid w:val="003548C7"/>
    <w:rsid w:val="0035563A"/>
    <w:rsid w:val="00356245"/>
    <w:rsid w:val="0035778C"/>
    <w:rsid w:val="003600A4"/>
    <w:rsid w:val="0036057C"/>
    <w:rsid w:val="00360B56"/>
    <w:rsid w:val="0036143C"/>
    <w:rsid w:val="00361A2B"/>
    <w:rsid w:val="00363E7D"/>
    <w:rsid w:val="003646AC"/>
    <w:rsid w:val="003647B8"/>
    <w:rsid w:val="00364A62"/>
    <w:rsid w:val="003657BC"/>
    <w:rsid w:val="00370E62"/>
    <w:rsid w:val="00371B30"/>
    <w:rsid w:val="00371D8D"/>
    <w:rsid w:val="0037271B"/>
    <w:rsid w:val="00372A72"/>
    <w:rsid w:val="00372AC2"/>
    <w:rsid w:val="003754C8"/>
    <w:rsid w:val="00375842"/>
    <w:rsid w:val="00376497"/>
    <w:rsid w:val="0037662B"/>
    <w:rsid w:val="003768C2"/>
    <w:rsid w:val="003768D5"/>
    <w:rsid w:val="003775CB"/>
    <w:rsid w:val="00377A1B"/>
    <w:rsid w:val="00377C2B"/>
    <w:rsid w:val="003803A3"/>
    <w:rsid w:val="00380570"/>
    <w:rsid w:val="003809EB"/>
    <w:rsid w:val="003828F7"/>
    <w:rsid w:val="00383461"/>
    <w:rsid w:val="00383CBC"/>
    <w:rsid w:val="00384101"/>
    <w:rsid w:val="00385771"/>
    <w:rsid w:val="00385C02"/>
    <w:rsid w:val="00385E6F"/>
    <w:rsid w:val="0038630C"/>
    <w:rsid w:val="003868F2"/>
    <w:rsid w:val="003869FD"/>
    <w:rsid w:val="00386A5E"/>
    <w:rsid w:val="003876B1"/>
    <w:rsid w:val="00387B9E"/>
    <w:rsid w:val="00390135"/>
    <w:rsid w:val="003907C6"/>
    <w:rsid w:val="00390896"/>
    <w:rsid w:val="00390B80"/>
    <w:rsid w:val="00391454"/>
    <w:rsid w:val="00392556"/>
    <w:rsid w:val="0039438E"/>
    <w:rsid w:val="0039473D"/>
    <w:rsid w:val="00395410"/>
    <w:rsid w:val="00395C65"/>
    <w:rsid w:val="00395E42"/>
    <w:rsid w:val="0039656B"/>
    <w:rsid w:val="0039667D"/>
    <w:rsid w:val="00397A51"/>
    <w:rsid w:val="00397D4F"/>
    <w:rsid w:val="003A07CD"/>
    <w:rsid w:val="003A0F47"/>
    <w:rsid w:val="003A174B"/>
    <w:rsid w:val="003A2760"/>
    <w:rsid w:val="003A29CE"/>
    <w:rsid w:val="003A2E18"/>
    <w:rsid w:val="003A36F5"/>
    <w:rsid w:val="003A48D0"/>
    <w:rsid w:val="003A4FE1"/>
    <w:rsid w:val="003A7C4F"/>
    <w:rsid w:val="003B04E5"/>
    <w:rsid w:val="003B0EFC"/>
    <w:rsid w:val="003B13BF"/>
    <w:rsid w:val="003B1490"/>
    <w:rsid w:val="003B2D41"/>
    <w:rsid w:val="003B3477"/>
    <w:rsid w:val="003B3D85"/>
    <w:rsid w:val="003B3F5C"/>
    <w:rsid w:val="003B4465"/>
    <w:rsid w:val="003B58DB"/>
    <w:rsid w:val="003B5EE4"/>
    <w:rsid w:val="003B657C"/>
    <w:rsid w:val="003B6A1A"/>
    <w:rsid w:val="003B7FDF"/>
    <w:rsid w:val="003C05EF"/>
    <w:rsid w:val="003C1DB1"/>
    <w:rsid w:val="003C2F86"/>
    <w:rsid w:val="003C4165"/>
    <w:rsid w:val="003C4750"/>
    <w:rsid w:val="003C4A37"/>
    <w:rsid w:val="003C6391"/>
    <w:rsid w:val="003C7687"/>
    <w:rsid w:val="003D1844"/>
    <w:rsid w:val="003D1D78"/>
    <w:rsid w:val="003D2376"/>
    <w:rsid w:val="003D26F6"/>
    <w:rsid w:val="003D5F9E"/>
    <w:rsid w:val="003D614E"/>
    <w:rsid w:val="003D6D95"/>
    <w:rsid w:val="003D756D"/>
    <w:rsid w:val="003D7A15"/>
    <w:rsid w:val="003E0638"/>
    <w:rsid w:val="003E0DE9"/>
    <w:rsid w:val="003E0E8C"/>
    <w:rsid w:val="003E17F5"/>
    <w:rsid w:val="003E1B30"/>
    <w:rsid w:val="003E1C4F"/>
    <w:rsid w:val="003E205E"/>
    <w:rsid w:val="003E2860"/>
    <w:rsid w:val="003E2C9D"/>
    <w:rsid w:val="003E2CEB"/>
    <w:rsid w:val="003E3F8B"/>
    <w:rsid w:val="003E4B08"/>
    <w:rsid w:val="003E56B0"/>
    <w:rsid w:val="003E5C1E"/>
    <w:rsid w:val="003F1E72"/>
    <w:rsid w:val="003F29B5"/>
    <w:rsid w:val="003F2E3F"/>
    <w:rsid w:val="003F380B"/>
    <w:rsid w:val="003F39BC"/>
    <w:rsid w:val="003F3A04"/>
    <w:rsid w:val="003F3CCD"/>
    <w:rsid w:val="003F465F"/>
    <w:rsid w:val="003F48C3"/>
    <w:rsid w:val="003F54E7"/>
    <w:rsid w:val="003F6165"/>
    <w:rsid w:val="003F6674"/>
    <w:rsid w:val="003F6A40"/>
    <w:rsid w:val="003F6E35"/>
    <w:rsid w:val="003F7187"/>
    <w:rsid w:val="00400451"/>
    <w:rsid w:val="004010EC"/>
    <w:rsid w:val="00401944"/>
    <w:rsid w:val="00401B50"/>
    <w:rsid w:val="004033BB"/>
    <w:rsid w:val="00403500"/>
    <w:rsid w:val="0040377A"/>
    <w:rsid w:val="004047A4"/>
    <w:rsid w:val="00404E33"/>
    <w:rsid w:val="00406753"/>
    <w:rsid w:val="00406AB4"/>
    <w:rsid w:val="00406BF3"/>
    <w:rsid w:val="00407135"/>
    <w:rsid w:val="00407F74"/>
    <w:rsid w:val="00410AFD"/>
    <w:rsid w:val="0041121C"/>
    <w:rsid w:val="004120D4"/>
    <w:rsid w:val="0041293D"/>
    <w:rsid w:val="00412F7C"/>
    <w:rsid w:val="004147E1"/>
    <w:rsid w:val="004149B1"/>
    <w:rsid w:val="00414E0D"/>
    <w:rsid w:val="00415671"/>
    <w:rsid w:val="00415782"/>
    <w:rsid w:val="00415E4E"/>
    <w:rsid w:val="004171BF"/>
    <w:rsid w:val="004173F1"/>
    <w:rsid w:val="00417648"/>
    <w:rsid w:val="004201B3"/>
    <w:rsid w:val="004205E6"/>
    <w:rsid w:val="00420C15"/>
    <w:rsid w:val="0042149C"/>
    <w:rsid w:val="004226BC"/>
    <w:rsid w:val="004227F6"/>
    <w:rsid w:val="00423E6C"/>
    <w:rsid w:val="004244A4"/>
    <w:rsid w:val="004250D5"/>
    <w:rsid w:val="004261EC"/>
    <w:rsid w:val="00426B20"/>
    <w:rsid w:val="00426D9B"/>
    <w:rsid w:val="004270E5"/>
    <w:rsid w:val="004275B4"/>
    <w:rsid w:val="00427637"/>
    <w:rsid w:val="00427A16"/>
    <w:rsid w:val="00427C11"/>
    <w:rsid w:val="00430923"/>
    <w:rsid w:val="00430F9D"/>
    <w:rsid w:val="00431311"/>
    <w:rsid w:val="0043159D"/>
    <w:rsid w:val="004319FD"/>
    <w:rsid w:val="00431E07"/>
    <w:rsid w:val="00434481"/>
    <w:rsid w:val="004347B5"/>
    <w:rsid w:val="00435E78"/>
    <w:rsid w:val="004365A4"/>
    <w:rsid w:val="00436CDF"/>
    <w:rsid w:val="004408C8"/>
    <w:rsid w:val="004410F0"/>
    <w:rsid w:val="0044134E"/>
    <w:rsid w:val="00441769"/>
    <w:rsid w:val="00442628"/>
    <w:rsid w:val="00443524"/>
    <w:rsid w:val="00443667"/>
    <w:rsid w:val="00443AD8"/>
    <w:rsid w:val="0044433F"/>
    <w:rsid w:val="00444A07"/>
    <w:rsid w:val="00446012"/>
    <w:rsid w:val="00446666"/>
    <w:rsid w:val="00446C7B"/>
    <w:rsid w:val="004473B5"/>
    <w:rsid w:val="004476A5"/>
    <w:rsid w:val="00450093"/>
    <w:rsid w:val="00450B4F"/>
    <w:rsid w:val="00450C46"/>
    <w:rsid w:val="00450DAC"/>
    <w:rsid w:val="004513E0"/>
    <w:rsid w:val="0045152B"/>
    <w:rsid w:val="004523E2"/>
    <w:rsid w:val="004551AB"/>
    <w:rsid w:val="00455A5E"/>
    <w:rsid w:val="00455FFE"/>
    <w:rsid w:val="00457105"/>
    <w:rsid w:val="00457850"/>
    <w:rsid w:val="0046032E"/>
    <w:rsid w:val="00460EEB"/>
    <w:rsid w:val="004612CB"/>
    <w:rsid w:val="004615CE"/>
    <w:rsid w:val="00461EC8"/>
    <w:rsid w:val="0046216C"/>
    <w:rsid w:val="00463F3C"/>
    <w:rsid w:val="004647AB"/>
    <w:rsid w:val="00465C7C"/>
    <w:rsid w:val="00466A66"/>
    <w:rsid w:val="00466AE4"/>
    <w:rsid w:val="00466C8D"/>
    <w:rsid w:val="0046711F"/>
    <w:rsid w:val="0046726E"/>
    <w:rsid w:val="004701D0"/>
    <w:rsid w:val="0047025C"/>
    <w:rsid w:val="0047098F"/>
    <w:rsid w:val="00470CB5"/>
    <w:rsid w:val="00470FD3"/>
    <w:rsid w:val="0047129F"/>
    <w:rsid w:val="004716CD"/>
    <w:rsid w:val="0047337B"/>
    <w:rsid w:val="004736B6"/>
    <w:rsid w:val="004736E2"/>
    <w:rsid w:val="004744C5"/>
    <w:rsid w:val="00474B5A"/>
    <w:rsid w:val="00474B5D"/>
    <w:rsid w:val="00474EBD"/>
    <w:rsid w:val="00475019"/>
    <w:rsid w:val="004754A9"/>
    <w:rsid w:val="00475627"/>
    <w:rsid w:val="00475954"/>
    <w:rsid w:val="00476B47"/>
    <w:rsid w:val="004808AE"/>
    <w:rsid w:val="0048217F"/>
    <w:rsid w:val="0048218E"/>
    <w:rsid w:val="0048287D"/>
    <w:rsid w:val="00483A60"/>
    <w:rsid w:val="00484036"/>
    <w:rsid w:val="00484C93"/>
    <w:rsid w:val="00485361"/>
    <w:rsid w:val="0048611C"/>
    <w:rsid w:val="00486265"/>
    <w:rsid w:val="004865B1"/>
    <w:rsid w:val="0048762D"/>
    <w:rsid w:val="0048781F"/>
    <w:rsid w:val="00487F9F"/>
    <w:rsid w:val="0049050D"/>
    <w:rsid w:val="00490CAC"/>
    <w:rsid w:val="004915D9"/>
    <w:rsid w:val="00491CFD"/>
    <w:rsid w:val="0049236A"/>
    <w:rsid w:val="00492A44"/>
    <w:rsid w:val="00492E50"/>
    <w:rsid w:val="004930F9"/>
    <w:rsid w:val="00493242"/>
    <w:rsid w:val="0049368E"/>
    <w:rsid w:val="00494128"/>
    <w:rsid w:val="00494148"/>
    <w:rsid w:val="00494D6B"/>
    <w:rsid w:val="004951D7"/>
    <w:rsid w:val="00495814"/>
    <w:rsid w:val="0049611D"/>
    <w:rsid w:val="00496CC9"/>
    <w:rsid w:val="00496CD0"/>
    <w:rsid w:val="0049742D"/>
    <w:rsid w:val="004975FD"/>
    <w:rsid w:val="0049787C"/>
    <w:rsid w:val="004A00B6"/>
    <w:rsid w:val="004A0FCE"/>
    <w:rsid w:val="004A219D"/>
    <w:rsid w:val="004A29E9"/>
    <w:rsid w:val="004A2B29"/>
    <w:rsid w:val="004A353B"/>
    <w:rsid w:val="004A37F7"/>
    <w:rsid w:val="004A3807"/>
    <w:rsid w:val="004A3B0D"/>
    <w:rsid w:val="004A3E7F"/>
    <w:rsid w:val="004A40A6"/>
    <w:rsid w:val="004A4EFD"/>
    <w:rsid w:val="004A542F"/>
    <w:rsid w:val="004A6150"/>
    <w:rsid w:val="004A7178"/>
    <w:rsid w:val="004A75D7"/>
    <w:rsid w:val="004A7714"/>
    <w:rsid w:val="004B15B4"/>
    <w:rsid w:val="004B2438"/>
    <w:rsid w:val="004B2CE6"/>
    <w:rsid w:val="004B2D9C"/>
    <w:rsid w:val="004B2F51"/>
    <w:rsid w:val="004B3180"/>
    <w:rsid w:val="004B35EF"/>
    <w:rsid w:val="004B3850"/>
    <w:rsid w:val="004B3F19"/>
    <w:rsid w:val="004B4063"/>
    <w:rsid w:val="004B4555"/>
    <w:rsid w:val="004B5266"/>
    <w:rsid w:val="004B52E7"/>
    <w:rsid w:val="004B57C7"/>
    <w:rsid w:val="004B5902"/>
    <w:rsid w:val="004B5BBB"/>
    <w:rsid w:val="004C0543"/>
    <w:rsid w:val="004C0994"/>
    <w:rsid w:val="004C0C6D"/>
    <w:rsid w:val="004C2DDA"/>
    <w:rsid w:val="004C35C1"/>
    <w:rsid w:val="004C3A17"/>
    <w:rsid w:val="004C3F3B"/>
    <w:rsid w:val="004C41D9"/>
    <w:rsid w:val="004C4DA1"/>
    <w:rsid w:val="004C4DD1"/>
    <w:rsid w:val="004C6F35"/>
    <w:rsid w:val="004C70DA"/>
    <w:rsid w:val="004C7198"/>
    <w:rsid w:val="004C75A5"/>
    <w:rsid w:val="004D1427"/>
    <w:rsid w:val="004D1A41"/>
    <w:rsid w:val="004D3B90"/>
    <w:rsid w:val="004D4138"/>
    <w:rsid w:val="004D4370"/>
    <w:rsid w:val="004D48E4"/>
    <w:rsid w:val="004D4B68"/>
    <w:rsid w:val="004D4C38"/>
    <w:rsid w:val="004D5359"/>
    <w:rsid w:val="004D56FF"/>
    <w:rsid w:val="004D57E9"/>
    <w:rsid w:val="004D58F4"/>
    <w:rsid w:val="004D625D"/>
    <w:rsid w:val="004D73FF"/>
    <w:rsid w:val="004D79BD"/>
    <w:rsid w:val="004E000B"/>
    <w:rsid w:val="004E232F"/>
    <w:rsid w:val="004E28F8"/>
    <w:rsid w:val="004E3988"/>
    <w:rsid w:val="004E41D0"/>
    <w:rsid w:val="004E53F7"/>
    <w:rsid w:val="004E5567"/>
    <w:rsid w:val="004E56DC"/>
    <w:rsid w:val="004E5DC4"/>
    <w:rsid w:val="004E617A"/>
    <w:rsid w:val="004E6636"/>
    <w:rsid w:val="004E739B"/>
    <w:rsid w:val="004E7579"/>
    <w:rsid w:val="004E7A19"/>
    <w:rsid w:val="004F077F"/>
    <w:rsid w:val="004F0F97"/>
    <w:rsid w:val="004F2149"/>
    <w:rsid w:val="004F2601"/>
    <w:rsid w:val="004F489C"/>
    <w:rsid w:val="004F4905"/>
    <w:rsid w:val="004F4B6A"/>
    <w:rsid w:val="004F50D2"/>
    <w:rsid w:val="004F531A"/>
    <w:rsid w:val="004F67CC"/>
    <w:rsid w:val="004F6D0A"/>
    <w:rsid w:val="004F723D"/>
    <w:rsid w:val="004F73FA"/>
    <w:rsid w:val="004F7DEE"/>
    <w:rsid w:val="00500742"/>
    <w:rsid w:val="00500A4A"/>
    <w:rsid w:val="005022E7"/>
    <w:rsid w:val="005025FF"/>
    <w:rsid w:val="005031C3"/>
    <w:rsid w:val="0050325E"/>
    <w:rsid w:val="00504C78"/>
    <w:rsid w:val="00505062"/>
    <w:rsid w:val="00505120"/>
    <w:rsid w:val="00505522"/>
    <w:rsid w:val="0050604F"/>
    <w:rsid w:val="0050660D"/>
    <w:rsid w:val="0050734A"/>
    <w:rsid w:val="005104CD"/>
    <w:rsid w:val="00510D81"/>
    <w:rsid w:val="00511B47"/>
    <w:rsid w:val="00511CAE"/>
    <w:rsid w:val="00511F73"/>
    <w:rsid w:val="00512B4D"/>
    <w:rsid w:val="005131E5"/>
    <w:rsid w:val="00513BEF"/>
    <w:rsid w:val="005145F8"/>
    <w:rsid w:val="00514887"/>
    <w:rsid w:val="00515577"/>
    <w:rsid w:val="00521AD7"/>
    <w:rsid w:val="00521F84"/>
    <w:rsid w:val="00522232"/>
    <w:rsid w:val="0052455A"/>
    <w:rsid w:val="005255C9"/>
    <w:rsid w:val="0052599D"/>
    <w:rsid w:val="00526712"/>
    <w:rsid w:val="0053009D"/>
    <w:rsid w:val="005318E2"/>
    <w:rsid w:val="005319A4"/>
    <w:rsid w:val="00531B06"/>
    <w:rsid w:val="005329EE"/>
    <w:rsid w:val="00532A60"/>
    <w:rsid w:val="00532E4F"/>
    <w:rsid w:val="00532FD6"/>
    <w:rsid w:val="00533071"/>
    <w:rsid w:val="00533316"/>
    <w:rsid w:val="005335DD"/>
    <w:rsid w:val="00536005"/>
    <w:rsid w:val="0054050E"/>
    <w:rsid w:val="005408CB"/>
    <w:rsid w:val="00540EAA"/>
    <w:rsid w:val="00541421"/>
    <w:rsid w:val="00541917"/>
    <w:rsid w:val="0054199E"/>
    <w:rsid w:val="00541F0C"/>
    <w:rsid w:val="00542952"/>
    <w:rsid w:val="0054298F"/>
    <w:rsid w:val="005436C4"/>
    <w:rsid w:val="00545707"/>
    <w:rsid w:val="00545888"/>
    <w:rsid w:val="00545ABE"/>
    <w:rsid w:val="00546FD8"/>
    <w:rsid w:val="00547441"/>
    <w:rsid w:val="005475F0"/>
    <w:rsid w:val="00550E0C"/>
    <w:rsid w:val="00551F75"/>
    <w:rsid w:val="00554433"/>
    <w:rsid w:val="00554E00"/>
    <w:rsid w:val="00555815"/>
    <w:rsid w:val="005558D0"/>
    <w:rsid w:val="00555A88"/>
    <w:rsid w:val="0055624B"/>
    <w:rsid w:val="00556FBE"/>
    <w:rsid w:val="005574CA"/>
    <w:rsid w:val="00561015"/>
    <w:rsid w:val="00561507"/>
    <w:rsid w:val="00561795"/>
    <w:rsid w:val="00561902"/>
    <w:rsid w:val="0056252B"/>
    <w:rsid w:val="00562A20"/>
    <w:rsid w:val="00562CD1"/>
    <w:rsid w:val="00562DBF"/>
    <w:rsid w:val="00563C69"/>
    <w:rsid w:val="00564207"/>
    <w:rsid w:val="00564425"/>
    <w:rsid w:val="0056498C"/>
    <w:rsid w:val="005651B3"/>
    <w:rsid w:val="005651CF"/>
    <w:rsid w:val="005656BA"/>
    <w:rsid w:val="0056636E"/>
    <w:rsid w:val="00566B46"/>
    <w:rsid w:val="00566D0D"/>
    <w:rsid w:val="00567783"/>
    <w:rsid w:val="00570B85"/>
    <w:rsid w:val="00571258"/>
    <w:rsid w:val="005717B8"/>
    <w:rsid w:val="00572B56"/>
    <w:rsid w:val="005733D3"/>
    <w:rsid w:val="00573D08"/>
    <w:rsid w:val="00573FA9"/>
    <w:rsid w:val="00575B6F"/>
    <w:rsid w:val="00575B72"/>
    <w:rsid w:val="0057686F"/>
    <w:rsid w:val="00577218"/>
    <w:rsid w:val="00577772"/>
    <w:rsid w:val="00577FE7"/>
    <w:rsid w:val="00580DF2"/>
    <w:rsid w:val="0058177C"/>
    <w:rsid w:val="00581D04"/>
    <w:rsid w:val="00581D94"/>
    <w:rsid w:val="00581F69"/>
    <w:rsid w:val="005837F7"/>
    <w:rsid w:val="00584B62"/>
    <w:rsid w:val="005851D2"/>
    <w:rsid w:val="0058559B"/>
    <w:rsid w:val="005861CD"/>
    <w:rsid w:val="00586DA5"/>
    <w:rsid w:val="005876B4"/>
    <w:rsid w:val="00587AA9"/>
    <w:rsid w:val="00587B4A"/>
    <w:rsid w:val="00590DEE"/>
    <w:rsid w:val="005913FF"/>
    <w:rsid w:val="00593DF3"/>
    <w:rsid w:val="005943D4"/>
    <w:rsid w:val="0059466A"/>
    <w:rsid w:val="005947A2"/>
    <w:rsid w:val="00594A5D"/>
    <w:rsid w:val="00595783"/>
    <w:rsid w:val="00595B4F"/>
    <w:rsid w:val="00596AFC"/>
    <w:rsid w:val="00596D0B"/>
    <w:rsid w:val="00597CC1"/>
    <w:rsid w:val="005A00D3"/>
    <w:rsid w:val="005A02E4"/>
    <w:rsid w:val="005A06DF"/>
    <w:rsid w:val="005A0EDC"/>
    <w:rsid w:val="005A1675"/>
    <w:rsid w:val="005A1FD9"/>
    <w:rsid w:val="005A224A"/>
    <w:rsid w:val="005A3434"/>
    <w:rsid w:val="005A3E31"/>
    <w:rsid w:val="005A4A12"/>
    <w:rsid w:val="005A59C1"/>
    <w:rsid w:val="005A5FEE"/>
    <w:rsid w:val="005A6D0A"/>
    <w:rsid w:val="005A6D69"/>
    <w:rsid w:val="005A768C"/>
    <w:rsid w:val="005A768D"/>
    <w:rsid w:val="005A7715"/>
    <w:rsid w:val="005A7CBF"/>
    <w:rsid w:val="005B0309"/>
    <w:rsid w:val="005B0892"/>
    <w:rsid w:val="005B0DCA"/>
    <w:rsid w:val="005B113C"/>
    <w:rsid w:val="005B13FE"/>
    <w:rsid w:val="005B2647"/>
    <w:rsid w:val="005B2FD1"/>
    <w:rsid w:val="005B3AC9"/>
    <w:rsid w:val="005B4007"/>
    <w:rsid w:val="005B4373"/>
    <w:rsid w:val="005B64CB"/>
    <w:rsid w:val="005B6C7D"/>
    <w:rsid w:val="005C0733"/>
    <w:rsid w:val="005C179F"/>
    <w:rsid w:val="005C19B2"/>
    <w:rsid w:val="005C1B27"/>
    <w:rsid w:val="005C3667"/>
    <w:rsid w:val="005C3EA1"/>
    <w:rsid w:val="005C549F"/>
    <w:rsid w:val="005C6B5A"/>
    <w:rsid w:val="005C779C"/>
    <w:rsid w:val="005D01A9"/>
    <w:rsid w:val="005D13E6"/>
    <w:rsid w:val="005D296D"/>
    <w:rsid w:val="005D2B75"/>
    <w:rsid w:val="005D2EDA"/>
    <w:rsid w:val="005D33F4"/>
    <w:rsid w:val="005D53A1"/>
    <w:rsid w:val="005D55E8"/>
    <w:rsid w:val="005D6C02"/>
    <w:rsid w:val="005E06ED"/>
    <w:rsid w:val="005E0776"/>
    <w:rsid w:val="005E08AE"/>
    <w:rsid w:val="005E1468"/>
    <w:rsid w:val="005E15BE"/>
    <w:rsid w:val="005E17F6"/>
    <w:rsid w:val="005E2CD3"/>
    <w:rsid w:val="005E369D"/>
    <w:rsid w:val="005E36B5"/>
    <w:rsid w:val="005E39F0"/>
    <w:rsid w:val="005E4796"/>
    <w:rsid w:val="005E5040"/>
    <w:rsid w:val="005E50B9"/>
    <w:rsid w:val="005E530D"/>
    <w:rsid w:val="005E7937"/>
    <w:rsid w:val="005E7A2F"/>
    <w:rsid w:val="005F019A"/>
    <w:rsid w:val="005F127A"/>
    <w:rsid w:val="005F1EAA"/>
    <w:rsid w:val="005F274C"/>
    <w:rsid w:val="005F294A"/>
    <w:rsid w:val="005F30BD"/>
    <w:rsid w:val="005F3171"/>
    <w:rsid w:val="005F61A7"/>
    <w:rsid w:val="005F7D5F"/>
    <w:rsid w:val="005F7FD3"/>
    <w:rsid w:val="0060140F"/>
    <w:rsid w:val="00601922"/>
    <w:rsid w:val="00601961"/>
    <w:rsid w:val="006019D4"/>
    <w:rsid w:val="006019FA"/>
    <w:rsid w:val="00601A05"/>
    <w:rsid w:val="00601AB9"/>
    <w:rsid w:val="00603149"/>
    <w:rsid w:val="006038C4"/>
    <w:rsid w:val="0060418E"/>
    <w:rsid w:val="00604904"/>
    <w:rsid w:val="006054A0"/>
    <w:rsid w:val="00606A6F"/>
    <w:rsid w:val="00606AED"/>
    <w:rsid w:val="006073C5"/>
    <w:rsid w:val="00607E54"/>
    <w:rsid w:val="006104C4"/>
    <w:rsid w:val="00610871"/>
    <w:rsid w:val="00611BE8"/>
    <w:rsid w:val="006122B0"/>
    <w:rsid w:val="00612634"/>
    <w:rsid w:val="00612AB4"/>
    <w:rsid w:val="00613A10"/>
    <w:rsid w:val="006141BF"/>
    <w:rsid w:val="00614BBD"/>
    <w:rsid w:val="00615226"/>
    <w:rsid w:val="006162D9"/>
    <w:rsid w:val="00621034"/>
    <w:rsid w:val="00621259"/>
    <w:rsid w:val="006213F3"/>
    <w:rsid w:val="006223B5"/>
    <w:rsid w:val="006229A3"/>
    <w:rsid w:val="00622D81"/>
    <w:rsid w:val="00623C1F"/>
    <w:rsid w:val="006245AE"/>
    <w:rsid w:val="00624CAA"/>
    <w:rsid w:val="006253B2"/>
    <w:rsid w:val="00625558"/>
    <w:rsid w:val="00625950"/>
    <w:rsid w:val="0062620E"/>
    <w:rsid w:val="00626715"/>
    <w:rsid w:val="006271E4"/>
    <w:rsid w:val="00627351"/>
    <w:rsid w:val="00627FAE"/>
    <w:rsid w:val="00630327"/>
    <w:rsid w:val="00630684"/>
    <w:rsid w:val="0063124E"/>
    <w:rsid w:val="00631289"/>
    <w:rsid w:val="00633E7F"/>
    <w:rsid w:val="0063439C"/>
    <w:rsid w:val="006344B1"/>
    <w:rsid w:val="00635EA9"/>
    <w:rsid w:val="00635FC4"/>
    <w:rsid w:val="00636465"/>
    <w:rsid w:val="006364EB"/>
    <w:rsid w:val="006368C0"/>
    <w:rsid w:val="00636E76"/>
    <w:rsid w:val="00637A93"/>
    <w:rsid w:val="00637FD3"/>
    <w:rsid w:val="00640A3F"/>
    <w:rsid w:val="00640A5C"/>
    <w:rsid w:val="0064127A"/>
    <w:rsid w:val="00641C91"/>
    <w:rsid w:val="0064294A"/>
    <w:rsid w:val="00644FA7"/>
    <w:rsid w:val="006451FC"/>
    <w:rsid w:val="00646214"/>
    <w:rsid w:val="00646AB0"/>
    <w:rsid w:val="006502A8"/>
    <w:rsid w:val="00650460"/>
    <w:rsid w:val="00652080"/>
    <w:rsid w:val="00652998"/>
    <w:rsid w:val="00652A76"/>
    <w:rsid w:val="00652EDF"/>
    <w:rsid w:val="00653844"/>
    <w:rsid w:val="00653CB6"/>
    <w:rsid w:val="00655047"/>
    <w:rsid w:val="00655661"/>
    <w:rsid w:val="00656793"/>
    <w:rsid w:val="00657637"/>
    <w:rsid w:val="00657DD5"/>
    <w:rsid w:val="0066081C"/>
    <w:rsid w:val="00660CD9"/>
    <w:rsid w:val="00660E4F"/>
    <w:rsid w:val="0066159B"/>
    <w:rsid w:val="006619A7"/>
    <w:rsid w:val="00662567"/>
    <w:rsid w:val="00662B7C"/>
    <w:rsid w:val="0066308E"/>
    <w:rsid w:val="00663AAF"/>
    <w:rsid w:val="00665B44"/>
    <w:rsid w:val="00665CDA"/>
    <w:rsid w:val="00666115"/>
    <w:rsid w:val="00667725"/>
    <w:rsid w:val="006703B4"/>
    <w:rsid w:val="00671173"/>
    <w:rsid w:val="00671E5D"/>
    <w:rsid w:val="00672DEF"/>
    <w:rsid w:val="00673405"/>
    <w:rsid w:val="00673A3B"/>
    <w:rsid w:val="00673E16"/>
    <w:rsid w:val="0067511A"/>
    <w:rsid w:val="0067516E"/>
    <w:rsid w:val="00675431"/>
    <w:rsid w:val="00676022"/>
    <w:rsid w:val="0068021A"/>
    <w:rsid w:val="006809C0"/>
    <w:rsid w:val="00681769"/>
    <w:rsid w:val="00681C2A"/>
    <w:rsid w:val="006827C9"/>
    <w:rsid w:val="00683916"/>
    <w:rsid w:val="00683F62"/>
    <w:rsid w:val="0068477F"/>
    <w:rsid w:val="0068530C"/>
    <w:rsid w:val="006864EA"/>
    <w:rsid w:val="00686703"/>
    <w:rsid w:val="00686B68"/>
    <w:rsid w:val="00686EDC"/>
    <w:rsid w:val="00686FEA"/>
    <w:rsid w:val="0068738C"/>
    <w:rsid w:val="00690AE0"/>
    <w:rsid w:val="00690F5B"/>
    <w:rsid w:val="00692124"/>
    <w:rsid w:val="0069272B"/>
    <w:rsid w:val="00692A4D"/>
    <w:rsid w:val="006945FD"/>
    <w:rsid w:val="0069484E"/>
    <w:rsid w:val="00694ED3"/>
    <w:rsid w:val="00694F17"/>
    <w:rsid w:val="006959D3"/>
    <w:rsid w:val="006963E7"/>
    <w:rsid w:val="00697866"/>
    <w:rsid w:val="006A01D8"/>
    <w:rsid w:val="006A0C99"/>
    <w:rsid w:val="006A24AC"/>
    <w:rsid w:val="006A55BD"/>
    <w:rsid w:val="006A5A1C"/>
    <w:rsid w:val="006A652B"/>
    <w:rsid w:val="006A6A0A"/>
    <w:rsid w:val="006B031F"/>
    <w:rsid w:val="006B055A"/>
    <w:rsid w:val="006B0F9B"/>
    <w:rsid w:val="006B100F"/>
    <w:rsid w:val="006B1040"/>
    <w:rsid w:val="006B24B3"/>
    <w:rsid w:val="006B2536"/>
    <w:rsid w:val="006B445C"/>
    <w:rsid w:val="006B4C80"/>
    <w:rsid w:val="006B609B"/>
    <w:rsid w:val="006B68C2"/>
    <w:rsid w:val="006B74D3"/>
    <w:rsid w:val="006B7C1F"/>
    <w:rsid w:val="006B7DE6"/>
    <w:rsid w:val="006B7FB1"/>
    <w:rsid w:val="006C1474"/>
    <w:rsid w:val="006C163E"/>
    <w:rsid w:val="006C1948"/>
    <w:rsid w:val="006C199E"/>
    <w:rsid w:val="006C3D79"/>
    <w:rsid w:val="006C44D6"/>
    <w:rsid w:val="006C4FA7"/>
    <w:rsid w:val="006C50E4"/>
    <w:rsid w:val="006D13AE"/>
    <w:rsid w:val="006D2231"/>
    <w:rsid w:val="006D2547"/>
    <w:rsid w:val="006D5205"/>
    <w:rsid w:val="006D5931"/>
    <w:rsid w:val="006D68C4"/>
    <w:rsid w:val="006D6B80"/>
    <w:rsid w:val="006D75AD"/>
    <w:rsid w:val="006D7D4F"/>
    <w:rsid w:val="006E00BF"/>
    <w:rsid w:val="006E09C6"/>
    <w:rsid w:val="006E0E5E"/>
    <w:rsid w:val="006E109F"/>
    <w:rsid w:val="006E1CD3"/>
    <w:rsid w:val="006E1F58"/>
    <w:rsid w:val="006E26B3"/>
    <w:rsid w:val="006E2786"/>
    <w:rsid w:val="006E2870"/>
    <w:rsid w:val="006E37EE"/>
    <w:rsid w:val="006E3940"/>
    <w:rsid w:val="006E5113"/>
    <w:rsid w:val="006E587F"/>
    <w:rsid w:val="006E5E48"/>
    <w:rsid w:val="006E5EDF"/>
    <w:rsid w:val="006E6535"/>
    <w:rsid w:val="006E70F4"/>
    <w:rsid w:val="006E742E"/>
    <w:rsid w:val="006F016B"/>
    <w:rsid w:val="006F3870"/>
    <w:rsid w:val="006F3AD0"/>
    <w:rsid w:val="006F4589"/>
    <w:rsid w:val="006F4C46"/>
    <w:rsid w:val="006F4DE6"/>
    <w:rsid w:val="006F588F"/>
    <w:rsid w:val="006F5ACD"/>
    <w:rsid w:val="006F6B32"/>
    <w:rsid w:val="006F7B27"/>
    <w:rsid w:val="007004DC"/>
    <w:rsid w:val="00700DA2"/>
    <w:rsid w:val="00701A30"/>
    <w:rsid w:val="007027B7"/>
    <w:rsid w:val="00703AF0"/>
    <w:rsid w:val="00704C75"/>
    <w:rsid w:val="00704EEE"/>
    <w:rsid w:val="007058D6"/>
    <w:rsid w:val="007078D1"/>
    <w:rsid w:val="00707E23"/>
    <w:rsid w:val="0071042D"/>
    <w:rsid w:val="00710724"/>
    <w:rsid w:val="00711290"/>
    <w:rsid w:val="0071197D"/>
    <w:rsid w:val="00712800"/>
    <w:rsid w:val="00712FFD"/>
    <w:rsid w:val="0071302F"/>
    <w:rsid w:val="007139B0"/>
    <w:rsid w:val="00713F6A"/>
    <w:rsid w:val="007143BC"/>
    <w:rsid w:val="00714C74"/>
    <w:rsid w:val="00715438"/>
    <w:rsid w:val="00715F33"/>
    <w:rsid w:val="00715F7D"/>
    <w:rsid w:val="00716241"/>
    <w:rsid w:val="00716FBA"/>
    <w:rsid w:val="00717240"/>
    <w:rsid w:val="00717C8F"/>
    <w:rsid w:val="00720954"/>
    <w:rsid w:val="00720BA6"/>
    <w:rsid w:val="00720FFC"/>
    <w:rsid w:val="00721243"/>
    <w:rsid w:val="0072136A"/>
    <w:rsid w:val="0072163C"/>
    <w:rsid w:val="007226DA"/>
    <w:rsid w:val="00722986"/>
    <w:rsid w:val="007233C4"/>
    <w:rsid w:val="00724813"/>
    <w:rsid w:val="00724B0D"/>
    <w:rsid w:val="007270DC"/>
    <w:rsid w:val="007311E8"/>
    <w:rsid w:val="00731471"/>
    <w:rsid w:val="00731B65"/>
    <w:rsid w:val="00731C25"/>
    <w:rsid w:val="007328BD"/>
    <w:rsid w:val="007337F1"/>
    <w:rsid w:val="00733A03"/>
    <w:rsid w:val="00734456"/>
    <w:rsid w:val="00734895"/>
    <w:rsid w:val="007357FF"/>
    <w:rsid w:val="007361EF"/>
    <w:rsid w:val="0073636C"/>
    <w:rsid w:val="00736EE2"/>
    <w:rsid w:val="00740AAB"/>
    <w:rsid w:val="00740C4F"/>
    <w:rsid w:val="0074103B"/>
    <w:rsid w:val="007411F0"/>
    <w:rsid w:val="00741573"/>
    <w:rsid w:val="0074161C"/>
    <w:rsid w:val="00741730"/>
    <w:rsid w:val="00742054"/>
    <w:rsid w:val="007426E4"/>
    <w:rsid w:val="007433B7"/>
    <w:rsid w:val="00743545"/>
    <w:rsid w:val="0074365A"/>
    <w:rsid w:val="007441FA"/>
    <w:rsid w:val="00744321"/>
    <w:rsid w:val="00744E64"/>
    <w:rsid w:val="00744F7F"/>
    <w:rsid w:val="00745A4D"/>
    <w:rsid w:val="00745EDA"/>
    <w:rsid w:val="00746972"/>
    <w:rsid w:val="00746A47"/>
    <w:rsid w:val="00746EBC"/>
    <w:rsid w:val="00746EDB"/>
    <w:rsid w:val="00747AF2"/>
    <w:rsid w:val="00747E89"/>
    <w:rsid w:val="0075179C"/>
    <w:rsid w:val="00751F08"/>
    <w:rsid w:val="00752258"/>
    <w:rsid w:val="007528F5"/>
    <w:rsid w:val="00752943"/>
    <w:rsid w:val="00752B4A"/>
    <w:rsid w:val="00752D79"/>
    <w:rsid w:val="00752E99"/>
    <w:rsid w:val="00752EE2"/>
    <w:rsid w:val="00753341"/>
    <w:rsid w:val="00753A2F"/>
    <w:rsid w:val="00753A9D"/>
    <w:rsid w:val="0075439E"/>
    <w:rsid w:val="00754516"/>
    <w:rsid w:val="00754C62"/>
    <w:rsid w:val="00755451"/>
    <w:rsid w:val="00755A53"/>
    <w:rsid w:val="00756800"/>
    <w:rsid w:val="00756E38"/>
    <w:rsid w:val="00757536"/>
    <w:rsid w:val="007579C8"/>
    <w:rsid w:val="00760E2B"/>
    <w:rsid w:val="00760EFD"/>
    <w:rsid w:val="00762487"/>
    <w:rsid w:val="00763CCF"/>
    <w:rsid w:val="007647DA"/>
    <w:rsid w:val="00764A78"/>
    <w:rsid w:val="00764FD1"/>
    <w:rsid w:val="00765E61"/>
    <w:rsid w:val="00766D00"/>
    <w:rsid w:val="0077109B"/>
    <w:rsid w:val="007711A3"/>
    <w:rsid w:val="00772655"/>
    <w:rsid w:val="00772A3A"/>
    <w:rsid w:val="007735C4"/>
    <w:rsid w:val="00773ED9"/>
    <w:rsid w:val="00774340"/>
    <w:rsid w:val="00774776"/>
    <w:rsid w:val="007747DC"/>
    <w:rsid w:val="00776A4B"/>
    <w:rsid w:val="00777ED9"/>
    <w:rsid w:val="00780CE8"/>
    <w:rsid w:val="0078132F"/>
    <w:rsid w:val="00781444"/>
    <w:rsid w:val="00782102"/>
    <w:rsid w:val="007829BB"/>
    <w:rsid w:val="00782EF0"/>
    <w:rsid w:val="00783AE3"/>
    <w:rsid w:val="00783C2E"/>
    <w:rsid w:val="00784022"/>
    <w:rsid w:val="00784429"/>
    <w:rsid w:val="00784CC1"/>
    <w:rsid w:val="00785449"/>
    <w:rsid w:val="007856DD"/>
    <w:rsid w:val="007865EE"/>
    <w:rsid w:val="00786AB7"/>
    <w:rsid w:val="00786AD1"/>
    <w:rsid w:val="00787D02"/>
    <w:rsid w:val="007900C0"/>
    <w:rsid w:val="00791875"/>
    <w:rsid w:val="00791AF9"/>
    <w:rsid w:val="007930F2"/>
    <w:rsid w:val="00793168"/>
    <w:rsid w:val="00793697"/>
    <w:rsid w:val="00793D26"/>
    <w:rsid w:val="00794952"/>
    <w:rsid w:val="007950DA"/>
    <w:rsid w:val="00795402"/>
    <w:rsid w:val="00796198"/>
    <w:rsid w:val="00796821"/>
    <w:rsid w:val="00796F7F"/>
    <w:rsid w:val="007A068B"/>
    <w:rsid w:val="007A153A"/>
    <w:rsid w:val="007A33AE"/>
    <w:rsid w:val="007A33D4"/>
    <w:rsid w:val="007A424D"/>
    <w:rsid w:val="007A6982"/>
    <w:rsid w:val="007B059C"/>
    <w:rsid w:val="007B0651"/>
    <w:rsid w:val="007B0662"/>
    <w:rsid w:val="007B0F3D"/>
    <w:rsid w:val="007B48F0"/>
    <w:rsid w:val="007B4D09"/>
    <w:rsid w:val="007B4F55"/>
    <w:rsid w:val="007B57B5"/>
    <w:rsid w:val="007B66A2"/>
    <w:rsid w:val="007B79C6"/>
    <w:rsid w:val="007B7FB6"/>
    <w:rsid w:val="007C118E"/>
    <w:rsid w:val="007C3977"/>
    <w:rsid w:val="007C4468"/>
    <w:rsid w:val="007C4526"/>
    <w:rsid w:val="007C4897"/>
    <w:rsid w:val="007C4DAA"/>
    <w:rsid w:val="007C665D"/>
    <w:rsid w:val="007C6B07"/>
    <w:rsid w:val="007C705D"/>
    <w:rsid w:val="007C7062"/>
    <w:rsid w:val="007C7810"/>
    <w:rsid w:val="007D03DA"/>
    <w:rsid w:val="007D0740"/>
    <w:rsid w:val="007D0A8A"/>
    <w:rsid w:val="007D18F0"/>
    <w:rsid w:val="007D1BB3"/>
    <w:rsid w:val="007D2EFD"/>
    <w:rsid w:val="007D3371"/>
    <w:rsid w:val="007D3B09"/>
    <w:rsid w:val="007D3BDD"/>
    <w:rsid w:val="007D3C4E"/>
    <w:rsid w:val="007D3F95"/>
    <w:rsid w:val="007D46CF"/>
    <w:rsid w:val="007D47D6"/>
    <w:rsid w:val="007D4A46"/>
    <w:rsid w:val="007D5BDA"/>
    <w:rsid w:val="007D68BB"/>
    <w:rsid w:val="007D745D"/>
    <w:rsid w:val="007D7C36"/>
    <w:rsid w:val="007E006A"/>
    <w:rsid w:val="007E04F2"/>
    <w:rsid w:val="007E06EC"/>
    <w:rsid w:val="007E1437"/>
    <w:rsid w:val="007E1605"/>
    <w:rsid w:val="007E19AF"/>
    <w:rsid w:val="007E1C6C"/>
    <w:rsid w:val="007E2569"/>
    <w:rsid w:val="007E426A"/>
    <w:rsid w:val="007E4BD0"/>
    <w:rsid w:val="007E4C22"/>
    <w:rsid w:val="007E4D2F"/>
    <w:rsid w:val="007E6F1E"/>
    <w:rsid w:val="007E6F47"/>
    <w:rsid w:val="007E7F01"/>
    <w:rsid w:val="007F0FFC"/>
    <w:rsid w:val="007F20C7"/>
    <w:rsid w:val="007F53D2"/>
    <w:rsid w:val="007F5A43"/>
    <w:rsid w:val="007F73E6"/>
    <w:rsid w:val="007F74E2"/>
    <w:rsid w:val="00800C08"/>
    <w:rsid w:val="008013C2"/>
    <w:rsid w:val="008025A0"/>
    <w:rsid w:val="008035A5"/>
    <w:rsid w:val="008037CD"/>
    <w:rsid w:val="00804029"/>
    <w:rsid w:val="00804244"/>
    <w:rsid w:val="0080449C"/>
    <w:rsid w:val="00804CAC"/>
    <w:rsid w:val="00805101"/>
    <w:rsid w:val="0080548A"/>
    <w:rsid w:val="00805A40"/>
    <w:rsid w:val="00805AB7"/>
    <w:rsid w:val="008062E8"/>
    <w:rsid w:val="0080642D"/>
    <w:rsid w:val="0080674A"/>
    <w:rsid w:val="008078B2"/>
    <w:rsid w:val="00807AC4"/>
    <w:rsid w:val="008106EA"/>
    <w:rsid w:val="00810970"/>
    <w:rsid w:val="00810D92"/>
    <w:rsid w:val="00811602"/>
    <w:rsid w:val="00811721"/>
    <w:rsid w:val="00811B6F"/>
    <w:rsid w:val="00811C0B"/>
    <w:rsid w:val="00812210"/>
    <w:rsid w:val="00813523"/>
    <w:rsid w:val="00813A8B"/>
    <w:rsid w:val="00815B15"/>
    <w:rsid w:val="00816B09"/>
    <w:rsid w:val="008175A0"/>
    <w:rsid w:val="008204FC"/>
    <w:rsid w:val="00821409"/>
    <w:rsid w:val="00821A7F"/>
    <w:rsid w:val="00821C99"/>
    <w:rsid w:val="00821D02"/>
    <w:rsid w:val="00823B0B"/>
    <w:rsid w:val="00823D18"/>
    <w:rsid w:val="00824037"/>
    <w:rsid w:val="00824E14"/>
    <w:rsid w:val="00827439"/>
    <w:rsid w:val="008279F7"/>
    <w:rsid w:val="00827D5D"/>
    <w:rsid w:val="00830AF8"/>
    <w:rsid w:val="00830CF6"/>
    <w:rsid w:val="008310F4"/>
    <w:rsid w:val="008310F5"/>
    <w:rsid w:val="00833F3C"/>
    <w:rsid w:val="00835AC8"/>
    <w:rsid w:val="00835ECE"/>
    <w:rsid w:val="00836C48"/>
    <w:rsid w:val="00837F78"/>
    <w:rsid w:val="008419AF"/>
    <w:rsid w:val="00843047"/>
    <w:rsid w:val="0084369F"/>
    <w:rsid w:val="00843C9E"/>
    <w:rsid w:val="00844177"/>
    <w:rsid w:val="008442F3"/>
    <w:rsid w:val="008446E1"/>
    <w:rsid w:val="00844949"/>
    <w:rsid w:val="00845197"/>
    <w:rsid w:val="00847343"/>
    <w:rsid w:val="00850042"/>
    <w:rsid w:val="008503EF"/>
    <w:rsid w:val="00850E30"/>
    <w:rsid w:val="00850F4B"/>
    <w:rsid w:val="00852190"/>
    <w:rsid w:val="00852CDD"/>
    <w:rsid w:val="008532A3"/>
    <w:rsid w:val="008537C3"/>
    <w:rsid w:val="00853F33"/>
    <w:rsid w:val="0085413B"/>
    <w:rsid w:val="00854572"/>
    <w:rsid w:val="00854A69"/>
    <w:rsid w:val="008554D2"/>
    <w:rsid w:val="008559C4"/>
    <w:rsid w:val="00855F3E"/>
    <w:rsid w:val="0085635A"/>
    <w:rsid w:val="00860AEB"/>
    <w:rsid w:val="00860BD1"/>
    <w:rsid w:val="00861EC2"/>
    <w:rsid w:val="00862607"/>
    <w:rsid w:val="0086309D"/>
    <w:rsid w:val="0086366B"/>
    <w:rsid w:val="00865C3F"/>
    <w:rsid w:val="00866D1F"/>
    <w:rsid w:val="0086714F"/>
    <w:rsid w:val="00867CE7"/>
    <w:rsid w:val="0087097F"/>
    <w:rsid w:val="00870CD4"/>
    <w:rsid w:val="008733E9"/>
    <w:rsid w:val="00873904"/>
    <w:rsid w:val="00876BFE"/>
    <w:rsid w:val="00876E52"/>
    <w:rsid w:val="008802FE"/>
    <w:rsid w:val="00881816"/>
    <w:rsid w:val="008832EF"/>
    <w:rsid w:val="0088347D"/>
    <w:rsid w:val="008835D6"/>
    <w:rsid w:val="00883BFD"/>
    <w:rsid w:val="00884214"/>
    <w:rsid w:val="008845C0"/>
    <w:rsid w:val="00886520"/>
    <w:rsid w:val="00890D96"/>
    <w:rsid w:val="0089151C"/>
    <w:rsid w:val="0089190C"/>
    <w:rsid w:val="00892B08"/>
    <w:rsid w:val="00892F17"/>
    <w:rsid w:val="008940F7"/>
    <w:rsid w:val="00895082"/>
    <w:rsid w:val="008953ED"/>
    <w:rsid w:val="0089541C"/>
    <w:rsid w:val="00895B1D"/>
    <w:rsid w:val="00895FFF"/>
    <w:rsid w:val="008960A4"/>
    <w:rsid w:val="0089652D"/>
    <w:rsid w:val="0089728F"/>
    <w:rsid w:val="008979FC"/>
    <w:rsid w:val="008A0021"/>
    <w:rsid w:val="008A07A3"/>
    <w:rsid w:val="008A1526"/>
    <w:rsid w:val="008A17A4"/>
    <w:rsid w:val="008A244A"/>
    <w:rsid w:val="008A312C"/>
    <w:rsid w:val="008A42FC"/>
    <w:rsid w:val="008A47EA"/>
    <w:rsid w:val="008A56BD"/>
    <w:rsid w:val="008A60B0"/>
    <w:rsid w:val="008A6EA7"/>
    <w:rsid w:val="008A75FD"/>
    <w:rsid w:val="008B01DA"/>
    <w:rsid w:val="008B0719"/>
    <w:rsid w:val="008B16A6"/>
    <w:rsid w:val="008B1797"/>
    <w:rsid w:val="008B1A63"/>
    <w:rsid w:val="008B2075"/>
    <w:rsid w:val="008B22DA"/>
    <w:rsid w:val="008B2F0D"/>
    <w:rsid w:val="008B315F"/>
    <w:rsid w:val="008B3F4A"/>
    <w:rsid w:val="008B7B92"/>
    <w:rsid w:val="008B7EDF"/>
    <w:rsid w:val="008B7FD2"/>
    <w:rsid w:val="008C263A"/>
    <w:rsid w:val="008C30F6"/>
    <w:rsid w:val="008C5747"/>
    <w:rsid w:val="008C5760"/>
    <w:rsid w:val="008C5F96"/>
    <w:rsid w:val="008C6406"/>
    <w:rsid w:val="008C6ABA"/>
    <w:rsid w:val="008D0827"/>
    <w:rsid w:val="008D10ED"/>
    <w:rsid w:val="008D1947"/>
    <w:rsid w:val="008D1A3B"/>
    <w:rsid w:val="008D2217"/>
    <w:rsid w:val="008D25B2"/>
    <w:rsid w:val="008D2EE1"/>
    <w:rsid w:val="008D2F91"/>
    <w:rsid w:val="008D3912"/>
    <w:rsid w:val="008D4CD1"/>
    <w:rsid w:val="008D4DAC"/>
    <w:rsid w:val="008D5628"/>
    <w:rsid w:val="008D660D"/>
    <w:rsid w:val="008D6DC9"/>
    <w:rsid w:val="008D78A4"/>
    <w:rsid w:val="008E0BE0"/>
    <w:rsid w:val="008E0DB1"/>
    <w:rsid w:val="008E0FEC"/>
    <w:rsid w:val="008E1C1C"/>
    <w:rsid w:val="008E2617"/>
    <w:rsid w:val="008E29D0"/>
    <w:rsid w:val="008E2C09"/>
    <w:rsid w:val="008E36C3"/>
    <w:rsid w:val="008E4668"/>
    <w:rsid w:val="008E4B35"/>
    <w:rsid w:val="008E4BDA"/>
    <w:rsid w:val="008E5F58"/>
    <w:rsid w:val="008E601D"/>
    <w:rsid w:val="008E65F6"/>
    <w:rsid w:val="008E6B7D"/>
    <w:rsid w:val="008F0B56"/>
    <w:rsid w:val="008F1E44"/>
    <w:rsid w:val="008F2115"/>
    <w:rsid w:val="008F2637"/>
    <w:rsid w:val="008F3415"/>
    <w:rsid w:val="008F3B83"/>
    <w:rsid w:val="008F4C5B"/>
    <w:rsid w:val="008F527C"/>
    <w:rsid w:val="008F5613"/>
    <w:rsid w:val="008F7970"/>
    <w:rsid w:val="008F7A7F"/>
    <w:rsid w:val="008F7AD0"/>
    <w:rsid w:val="008F7B0C"/>
    <w:rsid w:val="0090170D"/>
    <w:rsid w:val="00902892"/>
    <w:rsid w:val="0090331D"/>
    <w:rsid w:val="00903DEA"/>
    <w:rsid w:val="00905A1C"/>
    <w:rsid w:val="00905D84"/>
    <w:rsid w:val="00906216"/>
    <w:rsid w:val="00906E3C"/>
    <w:rsid w:val="009071B2"/>
    <w:rsid w:val="00907F82"/>
    <w:rsid w:val="0091131B"/>
    <w:rsid w:val="00911FB1"/>
    <w:rsid w:val="00912F8E"/>
    <w:rsid w:val="0091307E"/>
    <w:rsid w:val="009134A2"/>
    <w:rsid w:val="00913628"/>
    <w:rsid w:val="00913D04"/>
    <w:rsid w:val="00914653"/>
    <w:rsid w:val="00914B22"/>
    <w:rsid w:val="009152E3"/>
    <w:rsid w:val="00915716"/>
    <w:rsid w:val="00915A8E"/>
    <w:rsid w:val="009161F7"/>
    <w:rsid w:val="00916C75"/>
    <w:rsid w:val="00917914"/>
    <w:rsid w:val="00917DEE"/>
    <w:rsid w:val="0092077B"/>
    <w:rsid w:val="00920A4C"/>
    <w:rsid w:val="00920E5A"/>
    <w:rsid w:val="00921DEC"/>
    <w:rsid w:val="0092271F"/>
    <w:rsid w:val="009232B7"/>
    <w:rsid w:val="00923369"/>
    <w:rsid w:val="009234A7"/>
    <w:rsid w:val="0092397A"/>
    <w:rsid w:val="00924E38"/>
    <w:rsid w:val="00925162"/>
    <w:rsid w:val="00925C7A"/>
    <w:rsid w:val="009278F3"/>
    <w:rsid w:val="00927B46"/>
    <w:rsid w:val="00930210"/>
    <w:rsid w:val="00930512"/>
    <w:rsid w:val="00931760"/>
    <w:rsid w:val="00931B6D"/>
    <w:rsid w:val="009340E6"/>
    <w:rsid w:val="009340F5"/>
    <w:rsid w:val="009343CD"/>
    <w:rsid w:val="00934630"/>
    <w:rsid w:val="00935068"/>
    <w:rsid w:val="00935258"/>
    <w:rsid w:val="00935714"/>
    <w:rsid w:val="00936263"/>
    <w:rsid w:val="00936AD9"/>
    <w:rsid w:val="00936D8E"/>
    <w:rsid w:val="0093751B"/>
    <w:rsid w:val="00937B8E"/>
    <w:rsid w:val="0094010A"/>
    <w:rsid w:val="00941410"/>
    <w:rsid w:val="009418FF"/>
    <w:rsid w:val="00941A15"/>
    <w:rsid w:val="00941D54"/>
    <w:rsid w:val="00942041"/>
    <w:rsid w:val="00942674"/>
    <w:rsid w:val="00942CE4"/>
    <w:rsid w:val="00943CF8"/>
    <w:rsid w:val="00943D54"/>
    <w:rsid w:val="0094417A"/>
    <w:rsid w:val="009445B7"/>
    <w:rsid w:val="00944B51"/>
    <w:rsid w:val="00944E2C"/>
    <w:rsid w:val="00945529"/>
    <w:rsid w:val="00945B1C"/>
    <w:rsid w:val="00946486"/>
    <w:rsid w:val="0094789C"/>
    <w:rsid w:val="009528FB"/>
    <w:rsid w:val="009529DB"/>
    <w:rsid w:val="009568F0"/>
    <w:rsid w:val="00956E87"/>
    <w:rsid w:val="00957060"/>
    <w:rsid w:val="00957DF9"/>
    <w:rsid w:val="009604D8"/>
    <w:rsid w:val="00960563"/>
    <w:rsid w:val="00960674"/>
    <w:rsid w:val="00960795"/>
    <w:rsid w:val="009607F6"/>
    <w:rsid w:val="00961419"/>
    <w:rsid w:val="009617E2"/>
    <w:rsid w:val="00961B39"/>
    <w:rsid w:val="00961BC4"/>
    <w:rsid w:val="0096291D"/>
    <w:rsid w:val="00963A2B"/>
    <w:rsid w:val="00965288"/>
    <w:rsid w:val="0096576F"/>
    <w:rsid w:val="00966994"/>
    <w:rsid w:val="009678B3"/>
    <w:rsid w:val="00967C62"/>
    <w:rsid w:val="00967DF1"/>
    <w:rsid w:val="00967E08"/>
    <w:rsid w:val="009700BE"/>
    <w:rsid w:val="0097134D"/>
    <w:rsid w:val="0097168E"/>
    <w:rsid w:val="00971807"/>
    <w:rsid w:val="00972231"/>
    <w:rsid w:val="00973128"/>
    <w:rsid w:val="00974892"/>
    <w:rsid w:val="00975A78"/>
    <w:rsid w:val="0097649C"/>
    <w:rsid w:val="009775B9"/>
    <w:rsid w:val="0098031E"/>
    <w:rsid w:val="0098092A"/>
    <w:rsid w:val="00980A03"/>
    <w:rsid w:val="00981ECB"/>
    <w:rsid w:val="0098252A"/>
    <w:rsid w:val="0098324B"/>
    <w:rsid w:val="009836A1"/>
    <w:rsid w:val="009844B4"/>
    <w:rsid w:val="00985A94"/>
    <w:rsid w:val="00985D55"/>
    <w:rsid w:val="00985D77"/>
    <w:rsid w:val="00986606"/>
    <w:rsid w:val="009870B0"/>
    <w:rsid w:val="00987D22"/>
    <w:rsid w:val="00987F78"/>
    <w:rsid w:val="0099049A"/>
    <w:rsid w:val="00990B32"/>
    <w:rsid w:val="00990B5B"/>
    <w:rsid w:val="00991057"/>
    <w:rsid w:val="00993BEC"/>
    <w:rsid w:val="00994647"/>
    <w:rsid w:val="00994E30"/>
    <w:rsid w:val="00997A51"/>
    <w:rsid w:val="009A07A4"/>
    <w:rsid w:val="009A0F15"/>
    <w:rsid w:val="009A23C6"/>
    <w:rsid w:val="009A268C"/>
    <w:rsid w:val="009A27DC"/>
    <w:rsid w:val="009A2E3B"/>
    <w:rsid w:val="009A344B"/>
    <w:rsid w:val="009A4409"/>
    <w:rsid w:val="009A4E39"/>
    <w:rsid w:val="009A5617"/>
    <w:rsid w:val="009A5B00"/>
    <w:rsid w:val="009A6AF8"/>
    <w:rsid w:val="009A6CFD"/>
    <w:rsid w:val="009A725A"/>
    <w:rsid w:val="009A7C29"/>
    <w:rsid w:val="009B0879"/>
    <w:rsid w:val="009B11C3"/>
    <w:rsid w:val="009B1605"/>
    <w:rsid w:val="009B16A5"/>
    <w:rsid w:val="009B17E7"/>
    <w:rsid w:val="009B1BDF"/>
    <w:rsid w:val="009B1F92"/>
    <w:rsid w:val="009B34E6"/>
    <w:rsid w:val="009B3C70"/>
    <w:rsid w:val="009B3E85"/>
    <w:rsid w:val="009B40D9"/>
    <w:rsid w:val="009B4E78"/>
    <w:rsid w:val="009B5BFD"/>
    <w:rsid w:val="009B67F4"/>
    <w:rsid w:val="009C012B"/>
    <w:rsid w:val="009C0B65"/>
    <w:rsid w:val="009C192D"/>
    <w:rsid w:val="009C1965"/>
    <w:rsid w:val="009C1FE0"/>
    <w:rsid w:val="009C231B"/>
    <w:rsid w:val="009C2FD3"/>
    <w:rsid w:val="009C32F0"/>
    <w:rsid w:val="009C3BA3"/>
    <w:rsid w:val="009C47E6"/>
    <w:rsid w:val="009C49CB"/>
    <w:rsid w:val="009C4B6C"/>
    <w:rsid w:val="009C505C"/>
    <w:rsid w:val="009C6998"/>
    <w:rsid w:val="009C712F"/>
    <w:rsid w:val="009C7E8C"/>
    <w:rsid w:val="009D087D"/>
    <w:rsid w:val="009D1313"/>
    <w:rsid w:val="009D17A0"/>
    <w:rsid w:val="009D19FC"/>
    <w:rsid w:val="009D1B45"/>
    <w:rsid w:val="009D27EF"/>
    <w:rsid w:val="009D2EA0"/>
    <w:rsid w:val="009D337E"/>
    <w:rsid w:val="009D3AE8"/>
    <w:rsid w:val="009D3E00"/>
    <w:rsid w:val="009D5640"/>
    <w:rsid w:val="009D6946"/>
    <w:rsid w:val="009D6F86"/>
    <w:rsid w:val="009E1795"/>
    <w:rsid w:val="009E229B"/>
    <w:rsid w:val="009E2D1B"/>
    <w:rsid w:val="009E3231"/>
    <w:rsid w:val="009E756B"/>
    <w:rsid w:val="009E7B30"/>
    <w:rsid w:val="009E7E8F"/>
    <w:rsid w:val="009F0736"/>
    <w:rsid w:val="009F0CC8"/>
    <w:rsid w:val="009F2178"/>
    <w:rsid w:val="009F3DF9"/>
    <w:rsid w:val="009F5AD5"/>
    <w:rsid w:val="009F6040"/>
    <w:rsid w:val="009F678F"/>
    <w:rsid w:val="009F6D39"/>
    <w:rsid w:val="009F6F85"/>
    <w:rsid w:val="009F77A1"/>
    <w:rsid w:val="00A00B1A"/>
    <w:rsid w:val="00A00C63"/>
    <w:rsid w:val="00A012CE"/>
    <w:rsid w:val="00A014B1"/>
    <w:rsid w:val="00A01669"/>
    <w:rsid w:val="00A0248A"/>
    <w:rsid w:val="00A03195"/>
    <w:rsid w:val="00A03388"/>
    <w:rsid w:val="00A05266"/>
    <w:rsid w:val="00A055C2"/>
    <w:rsid w:val="00A06A20"/>
    <w:rsid w:val="00A06A33"/>
    <w:rsid w:val="00A074E2"/>
    <w:rsid w:val="00A074FC"/>
    <w:rsid w:val="00A078BC"/>
    <w:rsid w:val="00A07A8B"/>
    <w:rsid w:val="00A101C2"/>
    <w:rsid w:val="00A10497"/>
    <w:rsid w:val="00A10978"/>
    <w:rsid w:val="00A10A18"/>
    <w:rsid w:val="00A1157D"/>
    <w:rsid w:val="00A1253F"/>
    <w:rsid w:val="00A12825"/>
    <w:rsid w:val="00A12EC5"/>
    <w:rsid w:val="00A13DA5"/>
    <w:rsid w:val="00A14832"/>
    <w:rsid w:val="00A14E9B"/>
    <w:rsid w:val="00A15AEA"/>
    <w:rsid w:val="00A15BD2"/>
    <w:rsid w:val="00A17561"/>
    <w:rsid w:val="00A2135F"/>
    <w:rsid w:val="00A230C5"/>
    <w:rsid w:val="00A23B0A"/>
    <w:rsid w:val="00A2425A"/>
    <w:rsid w:val="00A2525C"/>
    <w:rsid w:val="00A25A82"/>
    <w:rsid w:val="00A26C55"/>
    <w:rsid w:val="00A3095E"/>
    <w:rsid w:val="00A31C89"/>
    <w:rsid w:val="00A324DA"/>
    <w:rsid w:val="00A337BC"/>
    <w:rsid w:val="00A342EC"/>
    <w:rsid w:val="00A34A62"/>
    <w:rsid w:val="00A35944"/>
    <w:rsid w:val="00A37172"/>
    <w:rsid w:val="00A37941"/>
    <w:rsid w:val="00A4061A"/>
    <w:rsid w:val="00A4081D"/>
    <w:rsid w:val="00A41164"/>
    <w:rsid w:val="00A4121A"/>
    <w:rsid w:val="00A41A47"/>
    <w:rsid w:val="00A420FB"/>
    <w:rsid w:val="00A42405"/>
    <w:rsid w:val="00A4272F"/>
    <w:rsid w:val="00A42EC1"/>
    <w:rsid w:val="00A4385C"/>
    <w:rsid w:val="00A44BE5"/>
    <w:rsid w:val="00A44C15"/>
    <w:rsid w:val="00A44D9F"/>
    <w:rsid w:val="00A454F6"/>
    <w:rsid w:val="00A46E2A"/>
    <w:rsid w:val="00A46FFF"/>
    <w:rsid w:val="00A470F6"/>
    <w:rsid w:val="00A47270"/>
    <w:rsid w:val="00A473B9"/>
    <w:rsid w:val="00A47D0D"/>
    <w:rsid w:val="00A50377"/>
    <w:rsid w:val="00A505B1"/>
    <w:rsid w:val="00A52560"/>
    <w:rsid w:val="00A5284D"/>
    <w:rsid w:val="00A52BF8"/>
    <w:rsid w:val="00A53135"/>
    <w:rsid w:val="00A53271"/>
    <w:rsid w:val="00A53816"/>
    <w:rsid w:val="00A53AC2"/>
    <w:rsid w:val="00A53BD2"/>
    <w:rsid w:val="00A56C28"/>
    <w:rsid w:val="00A57D85"/>
    <w:rsid w:val="00A6053A"/>
    <w:rsid w:val="00A60E18"/>
    <w:rsid w:val="00A614F7"/>
    <w:rsid w:val="00A62103"/>
    <w:rsid w:val="00A63025"/>
    <w:rsid w:val="00A6333A"/>
    <w:rsid w:val="00A6359A"/>
    <w:rsid w:val="00A63835"/>
    <w:rsid w:val="00A6387E"/>
    <w:rsid w:val="00A64588"/>
    <w:rsid w:val="00A645BC"/>
    <w:rsid w:val="00A64852"/>
    <w:rsid w:val="00A651BC"/>
    <w:rsid w:val="00A66B7C"/>
    <w:rsid w:val="00A67E16"/>
    <w:rsid w:val="00A70131"/>
    <w:rsid w:val="00A70A43"/>
    <w:rsid w:val="00A71B3C"/>
    <w:rsid w:val="00A72169"/>
    <w:rsid w:val="00A72C1D"/>
    <w:rsid w:val="00A7340B"/>
    <w:rsid w:val="00A7379B"/>
    <w:rsid w:val="00A7389F"/>
    <w:rsid w:val="00A7431B"/>
    <w:rsid w:val="00A7541E"/>
    <w:rsid w:val="00A76D74"/>
    <w:rsid w:val="00A779B3"/>
    <w:rsid w:val="00A803E0"/>
    <w:rsid w:val="00A81B2F"/>
    <w:rsid w:val="00A8349E"/>
    <w:rsid w:val="00A864AE"/>
    <w:rsid w:val="00A86F1B"/>
    <w:rsid w:val="00A86FFE"/>
    <w:rsid w:val="00A87054"/>
    <w:rsid w:val="00A90693"/>
    <w:rsid w:val="00A909CC"/>
    <w:rsid w:val="00A910BF"/>
    <w:rsid w:val="00A933CF"/>
    <w:rsid w:val="00A93A93"/>
    <w:rsid w:val="00A93E58"/>
    <w:rsid w:val="00A9444D"/>
    <w:rsid w:val="00A94E23"/>
    <w:rsid w:val="00A95487"/>
    <w:rsid w:val="00A95AD7"/>
    <w:rsid w:val="00A95C3F"/>
    <w:rsid w:val="00A968E2"/>
    <w:rsid w:val="00A9735B"/>
    <w:rsid w:val="00A9773E"/>
    <w:rsid w:val="00A97FAD"/>
    <w:rsid w:val="00AA0F1A"/>
    <w:rsid w:val="00AA13A9"/>
    <w:rsid w:val="00AA42D6"/>
    <w:rsid w:val="00AA4C4B"/>
    <w:rsid w:val="00AA6614"/>
    <w:rsid w:val="00AA663E"/>
    <w:rsid w:val="00AB06D0"/>
    <w:rsid w:val="00AB10A4"/>
    <w:rsid w:val="00AB19BC"/>
    <w:rsid w:val="00AB1EE6"/>
    <w:rsid w:val="00AB1F94"/>
    <w:rsid w:val="00AB20B9"/>
    <w:rsid w:val="00AB2941"/>
    <w:rsid w:val="00AB33A7"/>
    <w:rsid w:val="00AB34A8"/>
    <w:rsid w:val="00AB3EB4"/>
    <w:rsid w:val="00AB4B33"/>
    <w:rsid w:val="00AB4F69"/>
    <w:rsid w:val="00AB51DA"/>
    <w:rsid w:val="00AB5237"/>
    <w:rsid w:val="00AB67BE"/>
    <w:rsid w:val="00AB71FC"/>
    <w:rsid w:val="00AC0451"/>
    <w:rsid w:val="00AC05E8"/>
    <w:rsid w:val="00AC1674"/>
    <w:rsid w:val="00AC176D"/>
    <w:rsid w:val="00AC18BA"/>
    <w:rsid w:val="00AC1993"/>
    <w:rsid w:val="00AC1A1B"/>
    <w:rsid w:val="00AC2243"/>
    <w:rsid w:val="00AC3232"/>
    <w:rsid w:val="00AC4713"/>
    <w:rsid w:val="00AC707C"/>
    <w:rsid w:val="00AC7B47"/>
    <w:rsid w:val="00AD015A"/>
    <w:rsid w:val="00AD08E6"/>
    <w:rsid w:val="00AD0B7B"/>
    <w:rsid w:val="00AD0EC8"/>
    <w:rsid w:val="00AD0FD0"/>
    <w:rsid w:val="00AD16C6"/>
    <w:rsid w:val="00AD1D50"/>
    <w:rsid w:val="00AD218C"/>
    <w:rsid w:val="00AD2BFA"/>
    <w:rsid w:val="00AD331D"/>
    <w:rsid w:val="00AD40E4"/>
    <w:rsid w:val="00AD540D"/>
    <w:rsid w:val="00AD6189"/>
    <w:rsid w:val="00AD7CDE"/>
    <w:rsid w:val="00AE104D"/>
    <w:rsid w:val="00AE14CF"/>
    <w:rsid w:val="00AE1883"/>
    <w:rsid w:val="00AE22FB"/>
    <w:rsid w:val="00AE2457"/>
    <w:rsid w:val="00AE3384"/>
    <w:rsid w:val="00AE370E"/>
    <w:rsid w:val="00AE55CB"/>
    <w:rsid w:val="00AE6182"/>
    <w:rsid w:val="00AE6320"/>
    <w:rsid w:val="00AE7085"/>
    <w:rsid w:val="00AE788C"/>
    <w:rsid w:val="00AF0A20"/>
    <w:rsid w:val="00AF1FFE"/>
    <w:rsid w:val="00AF2E9A"/>
    <w:rsid w:val="00AF30B7"/>
    <w:rsid w:val="00AF36A7"/>
    <w:rsid w:val="00AF395B"/>
    <w:rsid w:val="00AF478B"/>
    <w:rsid w:val="00AF4F14"/>
    <w:rsid w:val="00AF4F72"/>
    <w:rsid w:val="00AF5CE4"/>
    <w:rsid w:val="00AF6159"/>
    <w:rsid w:val="00AF64FA"/>
    <w:rsid w:val="00B0060D"/>
    <w:rsid w:val="00B00A6C"/>
    <w:rsid w:val="00B014F0"/>
    <w:rsid w:val="00B01976"/>
    <w:rsid w:val="00B01A3E"/>
    <w:rsid w:val="00B02918"/>
    <w:rsid w:val="00B02C9F"/>
    <w:rsid w:val="00B036F5"/>
    <w:rsid w:val="00B03790"/>
    <w:rsid w:val="00B0437C"/>
    <w:rsid w:val="00B05653"/>
    <w:rsid w:val="00B06447"/>
    <w:rsid w:val="00B06AC9"/>
    <w:rsid w:val="00B06DCD"/>
    <w:rsid w:val="00B0745F"/>
    <w:rsid w:val="00B10D6D"/>
    <w:rsid w:val="00B113D0"/>
    <w:rsid w:val="00B11728"/>
    <w:rsid w:val="00B11C24"/>
    <w:rsid w:val="00B12067"/>
    <w:rsid w:val="00B12117"/>
    <w:rsid w:val="00B12653"/>
    <w:rsid w:val="00B13108"/>
    <w:rsid w:val="00B13155"/>
    <w:rsid w:val="00B14B41"/>
    <w:rsid w:val="00B155B7"/>
    <w:rsid w:val="00B155DF"/>
    <w:rsid w:val="00B15A61"/>
    <w:rsid w:val="00B15DD4"/>
    <w:rsid w:val="00B15DED"/>
    <w:rsid w:val="00B16460"/>
    <w:rsid w:val="00B16775"/>
    <w:rsid w:val="00B1757A"/>
    <w:rsid w:val="00B17DBB"/>
    <w:rsid w:val="00B24B9F"/>
    <w:rsid w:val="00B24ED2"/>
    <w:rsid w:val="00B24F8B"/>
    <w:rsid w:val="00B255EF"/>
    <w:rsid w:val="00B25654"/>
    <w:rsid w:val="00B2591C"/>
    <w:rsid w:val="00B276BA"/>
    <w:rsid w:val="00B27EEB"/>
    <w:rsid w:val="00B31C92"/>
    <w:rsid w:val="00B32018"/>
    <w:rsid w:val="00B33077"/>
    <w:rsid w:val="00B33AE0"/>
    <w:rsid w:val="00B35625"/>
    <w:rsid w:val="00B40537"/>
    <w:rsid w:val="00B4085F"/>
    <w:rsid w:val="00B40942"/>
    <w:rsid w:val="00B410F2"/>
    <w:rsid w:val="00B42051"/>
    <w:rsid w:val="00B42D33"/>
    <w:rsid w:val="00B42E12"/>
    <w:rsid w:val="00B43915"/>
    <w:rsid w:val="00B441E5"/>
    <w:rsid w:val="00B446BA"/>
    <w:rsid w:val="00B460C6"/>
    <w:rsid w:val="00B50155"/>
    <w:rsid w:val="00B5049D"/>
    <w:rsid w:val="00B507F3"/>
    <w:rsid w:val="00B5091D"/>
    <w:rsid w:val="00B518F1"/>
    <w:rsid w:val="00B51ACC"/>
    <w:rsid w:val="00B51DA4"/>
    <w:rsid w:val="00B5227E"/>
    <w:rsid w:val="00B53D0F"/>
    <w:rsid w:val="00B549E6"/>
    <w:rsid w:val="00B54E9E"/>
    <w:rsid w:val="00B55020"/>
    <w:rsid w:val="00B55174"/>
    <w:rsid w:val="00B55DA2"/>
    <w:rsid w:val="00B5674D"/>
    <w:rsid w:val="00B57662"/>
    <w:rsid w:val="00B5767B"/>
    <w:rsid w:val="00B57DED"/>
    <w:rsid w:val="00B6069D"/>
    <w:rsid w:val="00B62849"/>
    <w:rsid w:val="00B62F82"/>
    <w:rsid w:val="00B6377D"/>
    <w:rsid w:val="00B63B3A"/>
    <w:rsid w:val="00B64850"/>
    <w:rsid w:val="00B65632"/>
    <w:rsid w:val="00B65D06"/>
    <w:rsid w:val="00B66AE9"/>
    <w:rsid w:val="00B7005C"/>
    <w:rsid w:val="00B70E95"/>
    <w:rsid w:val="00B71170"/>
    <w:rsid w:val="00B724DF"/>
    <w:rsid w:val="00B72CC1"/>
    <w:rsid w:val="00B72F2A"/>
    <w:rsid w:val="00B73237"/>
    <w:rsid w:val="00B735AD"/>
    <w:rsid w:val="00B74172"/>
    <w:rsid w:val="00B750E8"/>
    <w:rsid w:val="00B75D2A"/>
    <w:rsid w:val="00B75EE5"/>
    <w:rsid w:val="00B76383"/>
    <w:rsid w:val="00B764DB"/>
    <w:rsid w:val="00B76639"/>
    <w:rsid w:val="00B769A7"/>
    <w:rsid w:val="00B76E77"/>
    <w:rsid w:val="00B80F15"/>
    <w:rsid w:val="00B8121E"/>
    <w:rsid w:val="00B814D1"/>
    <w:rsid w:val="00B81A6D"/>
    <w:rsid w:val="00B82B73"/>
    <w:rsid w:val="00B83B78"/>
    <w:rsid w:val="00B84B2D"/>
    <w:rsid w:val="00B84FCF"/>
    <w:rsid w:val="00B855C5"/>
    <w:rsid w:val="00B8672D"/>
    <w:rsid w:val="00B90017"/>
    <w:rsid w:val="00B908A3"/>
    <w:rsid w:val="00B923B8"/>
    <w:rsid w:val="00B92F93"/>
    <w:rsid w:val="00B931EF"/>
    <w:rsid w:val="00B9331F"/>
    <w:rsid w:val="00B942BD"/>
    <w:rsid w:val="00B943EF"/>
    <w:rsid w:val="00B95F5E"/>
    <w:rsid w:val="00B95F91"/>
    <w:rsid w:val="00B96090"/>
    <w:rsid w:val="00B96DB5"/>
    <w:rsid w:val="00B979C5"/>
    <w:rsid w:val="00BA13F4"/>
    <w:rsid w:val="00BA1F20"/>
    <w:rsid w:val="00BA21AC"/>
    <w:rsid w:val="00BA397B"/>
    <w:rsid w:val="00BA4A67"/>
    <w:rsid w:val="00BA4D62"/>
    <w:rsid w:val="00BA552F"/>
    <w:rsid w:val="00BA5832"/>
    <w:rsid w:val="00BA7014"/>
    <w:rsid w:val="00BA73AA"/>
    <w:rsid w:val="00BA7812"/>
    <w:rsid w:val="00BB17BF"/>
    <w:rsid w:val="00BB2589"/>
    <w:rsid w:val="00BB3F58"/>
    <w:rsid w:val="00BB3F70"/>
    <w:rsid w:val="00BB493F"/>
    <w:rsid w:val="00BB5173"/>
    <w:rsid w:val="00BB572B"/>
    <w:rsid w:val="00BB624F"/>
    <w:rsid w:val="00BB7413"/>
    <w:rsid w:val="00BB7FCE"/>
    <w:rsid w:val="00BC0EEA"/>
    <w:rsid w:val="00BC0F7A"/>
    <w:rsid w:val="00BC1CDC"/>
    <w:rsid w:val="00BC1D78"/>
    <w:rsid w:val="00BC1EE9"/>
    <w:rsid w:val="00BC2656"/>
    <w:rsid w:val="00BC451F"/>
    <w:rsid w:val="00BC4D72"/>
    <w:rsid w:val="00BC4ED2"/>
    <w:rsid w:val="00BC6BBF"/>
    <w:rsid w:val="00BC73EA"/>
    <w:rsid w:val="00BC75DA"/>
    <w:rsid w:val="00BC7969"/>
    <w:rsid w:val="00BD03EA"/>
    <w:rsid w:val="00BD0D2F"/>
    <w:rsid w:val="00BD10C7"/>
    <w:rsid w:val="00BD13E7"/>
    <w:rsid w:val="00BD1949"/>
    <w:rsid w:val="00BD1E15"/>
    <w:rsid w:val="00BD25FC"/>
    <w:rsid w:val="00BD3947"/>
    <w:rsid w:val="00BD3BA4"/>
    <w:rsid w:val="00BD3C23"/>
    <w:rsid w:val="00BD584B"/>
    <w:rsid w:val="00BD593A"/>
    <w:rsid w:val="00BD6220"/>
    <w:rsid w:val="00BD73DA"/>
    <w:rsid w:val="00BD795F"/>
    <w:rsid w:val="00BD7C4A"/>
    <w:rsid w:val="00BE0BA3"/>
    <w:rsid w:val="00BE0E52"/>
    <w:rsid w:val="00BE2CA8"/>
    <w:rsid w:val="00BE3AC0"/>
    <w:rsid w:val="00BE457C"/>
    <w:rsid w:val="00BE45C2"/>
    <w:rsid w:val="00BE5103"/>
    <w:rsid w:val="00BE60E1"/>
    <w:rsid w:val="00BF0AF1"/>
    <w:rsid w:val="00BF0C13"/>
    <w:rsid w:val="00BF2392"/>
    <w:rsid w:val="00BF2596"/>
    <w:rsid w:val="00BF28EA"/>
    <w:rsid w:val="00BF3A44"/>
    <w:rsid w:val="00BF3CE9"/>
    <w:rsid w:val="00BF497C"/>
    <w:rsid w:val="00BF5EBE"/>
    <w:rsid w:val="00BF67E0"/>
    <w:rsid w:val="00BF6BF1"/>
    <w:rsid w:val="00BF7142"/>
    <w:rsid w:val="00BF7ECB"/>
    <w:rsid w:val="00C04D4D"/>
    <w:rsid w:val="00C0547B"/>
    <w:rsid w:val="00C05536"/>
    <w:rsid w:val="00C06604"/>
    <w:rsid w:val="00C06F47"/>
    <w:rsid w:val="00C07030"/>
    <w:rsid w:val="00C10153"/>
    <w:rsid w:val="00C1069A"/>
    <w:rsid w:val="00C108A8"/>
    <w:rsid w:val="00C10B08"/>
    <w:rsid w:val="00C11570"/>
    <w:rsid w:val="00C132DA"/>
    <w:rsid w:val="00C13810"/>
    <w:rsid w:val="00C14085"/>
    <w:rsid w:val="00C14ACB"/>
    <w:rsid w:val="00C14F1E"/>
    <w:rsid w:val="00C14FAE"/>
    <w:rsid w:val="00C15A55"/>
    <w:rsid w:val="00C169D6"/>
    <w:rsid w:val="00C16A6B"/>
    <w:rsid w:val="00C17150"/>
    <w:rsid w:val="00C1753F"/>
    <w:rsid w:val="00C20424"/>
    <w:rsid w:val="00C20E5E"/>
    <w:rsid w:val="00C214B4"/>
    <w:rsid w:val="00C221B6"/>
    <w:rsid w:val="00C22931"/>
    <w:rsid w:val="00C22AC1"/>
    <w:rsid w:val="00C22DB9"/>
    <w:rsid w:val="00C2307A"/>
    <w:rsid w:val="00C23760"/>
    <w:rsid w:val="00C25341"/>
    <w:rsid w:val="00C26436"/>
    <w:rsid w:val="00C270AA"/>
    <w:rsid w:val="00C27746"/>
    <w:rsid w:val="00C27B9A"/>
    <w:rsid w:val="00C3041C"/>
    <w:rsid w:val="00C3055A"/>
    <w:rsid w:val="00C306D1"/>
    <w:rsid w:val="00C3108A"/>
    <w:rsid w:val="00C31D4D"/>
    <w:rsid w:val="00C3235F"/>
    <w:rsid w:val="00C3239D"/>
    <w:rsid w:val="00C331A8"/>
    <w:rsid w:val="00C33348"/>
    <w:rsid w:val="00C3422C"/>
    <w:rsid w:val="00C347B5"/>
    <w:rsid w:val="00C3498E"/>
    <w:rsid w:val="00C34A48"/>
    <w:rsid w:val="00C34A8A"/>
    <w:rsid w:val="00C35156"/>
    <w:rsid w:val="00C356E3"/>
    <w:rsid w:val="00C3652D"/>
    <w:rsid w:val="00C37C2D"/>
    <w:rsid w:val="00C40B4F"/>
    <w:rsid w:val="00C4100C"/>
    <w:rsid w:val="00C41709"/>
    <w:rsid w:val="00C419C6"/>
    <w:rsid w:val="00C422E9"/>
    <w:rsid w:val="00C439D6"/>
    <w:rsid w:val="00C44189"/>
    <w:rsid w:val="00C448F4"/>
    <w:rsid w:val="00C476E1"/>
    <w:rsid w:val="00C502FF"/>
    <w:rsid w:val="00C50D17"/>
    <w:rsid w:val="00C51957"/>
    <w:rsid w:val="00C51F98"/>
    <w:rsid w:val="00C52D57"/>
    <w:rsid w:val="00C53401"/>
    <w:rsid w:val="00C53B40"/>
    <w:rsid w:val="00C53C5D"/>
    <w:rsid w:val="00C54047"/>
    <w:rsid w:val="00C54635"/>
    <w:rsid w:val="00C546A8"/>
    <w:rsid w:val="00C546E0"/>
    <w:rsid w:val="00C54B6E"/>
    <w:rsid w:val="00C55091"/>
    <w:rsid w:val="00C55365"/>
    <w:rsid w:val="00C5562F"/>
    <w:rsid w:val="00C55EE1"/>
    <w:rsid w:val="00C5687F"/>
    <w:rsid w:val="00C5745E"/>
    <w:rsid w:val="00C60043"/>
    <w:rsid w:val="00C60E49"/>
    <w:rsid w:val="00C626C8"/>
    <w:rsid w:val="00C62B85"/>
    <w:rsid w:val="00C65E84"/>
    <w:rsid w:val="00C66571"/>
    <w:rsid w:val="00C678C6"/>
    <w:rsid w:val="00C7032E"/>
    <w:rsid w:val="00C712E3"/>
    <w:rsid w:val="00C71365"/>
    <w:rsid w:val="00C7222D"/>
    <w:rsid w:val="00C72276"/>
    <w:rsid w:val="00C74799"/>
    <w:rsid w:val="00C7569C"/>
    <w:rsid w:val="00C77436"/>
    <w:rsid w:val="00C776B1"/>
    <w:rsid w:val="00C8047F"/>
    <w:rsid w:val="00C8054B"/>
    <w:rsid w:val="00C805F9"/>
    <w:rsid w:val="00C808EE"/>
    <w:rsid w:val="00C811E1"/>
    <w:rsid w:val="00C81AB1"/>
    <w:rsid w:val="00C81DE2"/>
    <w:rsid w:val="00C824FF"/>
    <w:rsid w:val="00C83EEB"/>
    <w:rsid w:val="00C842DB"/>
    <w:rsid w:val="00C90CB3"/>
    <w:rsid w:val="00C91329"/>
    <w:rsid w:val="00C9170B"/>
    <w:rsid w:val="00C9375F"/>
    <w:rsid w:val="00C93E3B"/>
    <w:rsid w:val="00C94D85"/>
    <w:rsid w:val="00C95353"/>
    <w:rsid w:val="00C9541C"/>
    <w:rsid w:val="00C954FE"/>
    <w:rsid w:val="00C95E45"/>
    <w:rsid w:val="00C96051"/>
    <w:rsid w:val="00C966B9"/>
    <w:rsid w:val="00C967A2"/>
    <w:rsid w:val="00C969F5"/>
    <w:rsid w:val="00C97702"/>
    <w:rsid w:val="00CA0AD2"/>
    <w:rsid w:val="00CA0E7B"/>
    <w:rsid w:val="00CA17E0"/>
    <w:rsid w:val="00CA1E19"/>
    <w:rsid w:val="00CA252D"/>
    <w:rsid w:val="00CA283A"/>
    <w:rsid w:val="00CA2B21"/>
    <w:rsid w:val="00CA37EF"/>
    <w:rsid w:val="00CA3B2D"/>
    <w:rsid w:val="00CA402B"/>
    <w:rsid w:val="00CA4671"/>
    <w:rsid w:val="00CA46FE"/>
    <w:rsid w:val="00CA47FE"/>
    <w:rsid w:val="00CA4D8F"/>
    <w:rsid w:val="00CA4EDE"/>
    <w:rsid w:val="00CA4FFE"/>
    <w:rsid w:val="00CA565F"/>
    <w:rsid w:val="00CA6141"/>
    <w:rsid w:val="00CA61A4"/>
    <w:rsid w:val="00CA68E8"/>
    <w:rsid w:val="00CA6A72"/>
    <w:rsid w:val="00CA6A96"/>
    <w:rsid w:val="00CA720F"/>
    <w:rsid w:val="00CA7E4B"/>
    <w:rsid w:val="00CA7E71"/>
    <w:rsid w:val="00CB0B16"/>
    <w:rsid w:val="00CB133D"/>
    <w:rsid w:val="00CB1DD0"/>
    <w:rsid w:val="00CB3587"/>
    <w:rsid w:val="00CB4356"/>
    <w:rsid w:val="00CB4929"/>
    <w:rsid w:val="00CB556D"/>
    <w:rsid w:val="00CB5736"/>
    <w:rsid w:val="00CB5BB6"/>
    <w:rsid w:val="00CB6160"/>
    <w:rsid w:val="00CB623A"/>
    <w:rsid w:val="00CB6CB7"/>
    <w:rsid w:val="00CB6D6F"/>
    <w:rsid w:val="00CB7E22"/>
    <w:rsid w:val="00CC0CAA"/>
    <w:rsid w:val="00CC0CF2"/>
    <w:rsid w:val="00CC1B44"/>
    <w:rsid w:val="00CC1D17"/>
    <w:rsid w:val="00CC1EE3"/>
    <w:rsid w:val="00CC3275"/>
    <w:rsid w:val="00CC4026"/>
    <w:rsid w:val="00CC578F"/>
    <w:rsid w:val="00CC5BA6"/>
    <w:rsid w:val="00CC63EA"/>
    <w:rsid w:val="00CC66E9"/>
    <w:rsid w:val="00CC6FD8"/>
    <w:rsid w:val="00CD04C5"/>
    <w:rsid w:val="00CD0C7D"/>
    <w:rsid w:val="00CD28DA"/>
    <w:rsid w:val="00CD37BB"/>
    <w:rsid w:val="00CD37C8"/>
    <w:rsid w:val="00CD3848"/>
    <w:rsid w:val="00CD40DA"/>
    <w:rsid w:val="00CD42A7"/>
    <w:rsid w:val="00CD437C"/>
    <w:rsid w:val="00CD4A6D"/>
    <w:rsid w:val="00CD4C06"/>
    <w:rsid w:val="00CD4DEE"/>
    <w:rsid w:val="00CD4E35"/>
    <w:rsid w:val="00CD61C6"/>
    <w:rsid w:val="00CD69AA"/>
    <w:rsid w:val="00CE0D43"/>
    <w:rsid w:val="00CE14EF"/>
    <w:rsid w:val="00CE1E0D"/>
    <w:rsid w:val="00CE3208"/>
    <w:rsid w:val="00CE333B"/>
    <w:rsid w:val="00CE3825"/>
    <w:rsid w:val="00CE422C"/>
    <w:rsid w:val="00CE45BB"/>
    <w:rsid w:val="00CE4746"/>
    <w:rsid w:val="00CE4E92"/>
    <w:rsid w:val="00CE4EA0"/>
    <w:rsid w:val="00CE54F9"/>
    <w:rsid w:val="00CE5644"/>
    <w:rsid w:val="00CE59C5"/>
    <w:rsid w:val="00CE5A59"/>
    <w:rsid w:val="00CE5EE9"/>
    <w:rsid w:val="00CE66B3"/>
    <w:rsid w:val="00CE6F84"/>
    <w:rsid w:val="00CE79BE"/>
    <w:rsid w:val="00CE7DA8"/>
    <w:rsid w:val="00CE7F33"/>
    <w:rsid w:val="00CF010A"/>
    <w:rsid w:val="00CF079E"/>
    <w:rsid w:val="00CF09B8"/>
    <w:rsid w:val="00CF232A"/>
    <w:rsid w:val="00CF4E2E"/>
    <w:rsid w:val="00CF56A1"/>
    <w:rsid w:val="00CF5A01"/>
    <w:rsid w:val="00CF5B0E"/>
    <w:rsid w:val="00CF5F2F"/>
    <w:rsid w:val="00CF6360"/>
    <w:rsid w:val="00CF6584"/>
    <w:rsid w:val="00CF747B"/>
    <w:rsid w:val="00CF78B2"/>
    <w:rsid w:val="00CF7C08"/>
    <w:rsid w:val="00CF7C73"/>
    <w:rsid w:val="00D0055B"/>
    <w:rsid w:val="00D0073B"/>
    <w:rsid w:val="00D00936"/>
    <w:rsid w:val="00D00CA0"/>
    <w:rsid w:val="00D00CDA"/>
    <w:rsid w:val="00D00F4C"/>
    <w:rsid w:val="00D026EC"/>
    <w:rsid w:val="00D02B5A"/>
    <w:rsid w:val="00D03027"/>
    <w:rsid w:val="00D03A16"/>
    <w:rsid w:val="00D06721"/>
    <w:rsid w:val="00D06CF5"/>
    <w:rsid w:val="00D07279"/>
    <w:rsid w:val="00D10110"/>
    <w:rsid w:val="00D1026F"/>
    <w:rsid w:val="00D10CCE"/>
    <w:rsid w:val="00D11986"/>
    <w:rsid w:val="00D12244"/>
    <w:rsid w:val="00D12A53"/>
    <w:rsid w:val="00D13ECA"/>
    <w:rsid w:val="00D13F60"/>
    <w:rsid w:val="00D14F2E"/>
    <w:rsid w:val="00D151FE"/>
    <w:rsid w:val="00D15D79"/>
    <w:rsid w:val="00D172C8"/>
    <w:rsid w:val="00D20083"/>
    <w:rsid w:val="00D202EB"/>
    <w:rsid w:val="00D20F50"/>
    <w:rsid w:val="00D2148B"/>
    <w:rsid w:val="00D21998"/>
    <w:rsid w:val="00D225C4"/>
    <w:rsid w:val="00D2300E"/>
    <w:rsid w:val="00D2522D"/>
    <w:rsid w:val="00D26A2A"/>
    <w:rsid w:val="00D30904"/>
    <w:rsid w:val="00D30FCD"/>
    <w:rsid w:val="00D3110A"/>
    <w:rsid w:val="00D3125C"/>
    <w:rsid w:val="00D31B49"/>
    <w:rsid w:val="00D31B52"/>
    <w:rsid w:val="00D32207"/>
    <w:rsid w:val="00D32425"/>
    <w:rsid w:val="00D32CF9"/>
    <w:rsid w:val="00D330A9"/>
    <w:rsid w:val="00D33D9E"/>
    <w:rsid w:val="00D34534"/>
    <w:rsid w:val="00D35C62"/>
    <w:rsid w:val="00D36266"/>
    <w:rsid w:val="00D366BA"/>
    <w:rsid w:val="00D36F0A"/>
    <w:rsid w:val="00D372EC"/>
    <w:rsid w:val="00D37302"/>
    <w:rsid w:val="00D37BA0"/>
    <w:rsid w:val="00D37E1E"/>
    <w:rsid w:val="00D401E6"/>
    <w:rsid w:val="00D402C3"/>
    <w:rsid w:val="00D40493"/>
    <w:rsid w:val="00D40E38"/>
    <w:rsid w:val="00D41519"/>
    <w:rsid w:val="00D41CC8"/>
    <w:rsid w:val="00D41EC5"/>
    <w:rsid w:val="00D4234A"/>
    <w:rsid w:val="00D42D2C"/>
    <w:rsid w:val="00D42DD8"/>
    <w:rsid w:val="00D430B7"/>
    <w:rsid w:val="00D441F7"/>
    <w:rsid w:val="00D44D41"/>
    <w:rsid w:val="00D4599B"/>
    <w:rsid w:val="00D4600A"/>
    <w:rsid w:val="00D473A0"/>
    <w:rsid w:val="00D4774E"/>
    <w:rsid w:val="00D50130"/>
    <w:rsid w:val="00D5294A"/>
    <w:rsid w:val="00D533D0"/>
    <w:rsid w:val="00D53D54"/>
    <w:rsid w:val="00D53E15"/>
    <w:rsid w:val="00D542EB"/>
    <w:rsid w:val="00D543DC"/>
    <w:rsid w:val="00D54E18"/>
    <w:rsid w:val="00D5534F"/>
    <w:rsid w:val="00D55B5E"/>
    <w:rsid w:val="00D55C0B"/>
    <w:rsid w:val="00D55C97"/>
    <w:rsid w:val="00D56A6C"/>
    <w:rsid w:val="00D57212"/>
    <w:rsid w:val="00D60131"/>
    <w:rsid w:val="00D60B1C"/>
    <w:rsid w:val="00D61833"/>
    <w:rsid w:val="00D61C17"/>
    <w:rsid w:val="00D61D2A"/>
    <w:rsid w:val="00D61D7C"/>
    <w:rsid w:val="00D62B77"/>
    <w:rsid w:val="00D631E0"/>
    <w:rsid w:val="00D64C99"/>
    <w:rsid w:val="00D652A6"/>
    <w:rsid w:val="00D65C30"/>
    <w:rsid w:val="00D66680"/>
    <w:rsid w:val="00D70407"/>
    <w:rsid w:val="00D70EE7"/>
    <w:rsid w:val="00D712A2"/>
    <w:rsid w:val="00D7228A"/>
    <w:rsid w:val="00D725B6"/>
    <w:rsid w:val="00D73EA1"/>
    <w:rsid w:val="00D74415"/>
    <w:rsid w:val="00D74422"/>
    <w:rsid w:val="00D748CD"/>
    <w:rsid w:val="00D7622E"/>
    <w:rsid w:val="00D76355"/>
    <w:rsid w:val="00D7644C"/>
    <w:rsid w:val="00D769F9"/>
    <w:rsid w:val="00D772AF"/>
    <w:rsid w:val="00D77745"/>
    <w:rsid w:val="00D80BEF"/>
    <w:rsid w:val="00D82AC6"/>
    <w:rsid w:val="00D8361D"/>
    <w:rsid w:val="00D84DE0"/>
    <w:rsid w:val="00D8597F"/>
    <w:rsid w:val="00D85BA7"/>
    <w:rsid w:val="00D85E62"/>
    <w:rsid w:val="00D86488"/>
    <w:rsid w:val="00D864E9"/>
    <w:rsid w:val="00D865C0"/>
    <w:rsid w:val="00D86BA6"/>
    <w:rsid w:val="00D86E76"/>
    <w:rsid w:val="00D87317"/>
    <w:rsid w:val="00D879CF"/>
    <w:rsid w:val="00D905D5"/>
    <w:rsid w:val="00D908B4"/>
    <w:rsid w:val="00D910E3"/>
    <w:rsid w:val="00D91F63"/>
    <w:rsid w:val="00D91F98"/>
    <w:rsid w:val="00D92486"/>
    <w:rsid w:val="00D93235"/>
    <w:rsid w:val="00D93845"/>
    <w:rsid w:val="00D940EB"/>
    <w:rsid w:val="00D9709F"/>
    <w:rsid w:val="00D97FEB"/>
    <w:rsid w:val="00DA03CD"/>
    <w:rsid w:val="00DA1072"/>
    <w:rsid w:val="00DA1825"/>
    <w:rsid w:val="00DA190F"/>
    <w:rsid w:val="00DA1B3F"/>
    <w:rsid w:val="00DA203C"/>
    <w:rsid w:val="00DA2925"/>
    <w:rsid w:val="00DA2F53"/>
    <w:rsid w:val="00DA3A72"/>
    <w:rsid w:val="00DA3A80"/>
    <w:rsid w:val="00DA3B40"/>
    <w:rsid w:val="00DA4810"/>
    <w:rsid w:val="00DA495C"/>
    <w:rsid w:val="00DA5B06"/>
    <w:rsid w:val="00DA5CB2"/>
    <w:rsid w:val="00DA5F66"/>
    <w:rsid w:val="00DA5F85"/>
    <w:rsid w:val="00DA6015"/>
    <w:rsid w:val="00DA7D3F"/>
    <w:rsid w:val="00DB0843"/>
    <w:rsid w:val="00DB0B5F"/>
    <w:rsid w:val="00DB189E"/>
    <w:rsid w:val="00DB19E5"/>
    <w:rsid w:val="00DB1BBC"/>
    <w:rsid w:val="00DB29CE"/>
    <w:rsid w:val="00DB3858"/>
    <w:rsid w:val="00DB4B36"/>
    <w:rsid w:val="00DB5605"/>
    <w:rsid w:val="00DB5D75"/>
    <w:rsid w:val="00DB7189"/>
    <w:rsid w:val="00DB77CB"/>
    <w:rsid w:val="00DB7E59"/>
    <w:rsid w:val="00DC0469"/>
    <w:rsid w:val="00DC0AC0"/>
    <w:rsid w:val="00DC0E70"/>
    <w:rsid w:val="00DC19AD"/>
    <w:rsid w:val="00DC2EE0"/>
    <w:rsid w:val="00DC37E0"/>
    <w:rsid w:val="00DC3961"/>
    <w:rsid w:val="00DC456D"/>
    <w:rsid w:val="00DC4DE4"/>
    <w:rsid w:val="00DC4F88"/>
    <w:rsid w:val="00DC68BD"/>
    <w:rsid w:val="00DC7062"/>
    <w:rsid w:val="00DD0C6F"/>
    <w:rsid w:val="00DD156F"/>
    <w:rsid w:val="00DD1FA1"/>
    <w:rsid w:val="00DD2B92"/>
    <w:rsid w:val="00DD383B"/>
    <w:rsid w:val="00DD3FDC"/>
    <w:rsid w:val="00DD4243"/>
    <w:rsid w:val="00DD454F"/>
    <w:rsid w:val="00DD4809"/>
    <w:rsid w:val="00DD4945"/>
    <w:rsid w:val="00DD52C2"/>
    <w:rsid w:val="00DD5AB1"/>
    <w:rsid w:val="00DD5CD9"/>
    <w:rsid w:val="00DD61EB"/>
    <w:rsid w:val="00DD62DC"/>
    <w:rsid w:val="00DD6338"/>
    <w:rsid w:val="00DD695F"/>
    <w:rsid w:val="00DE0633"/>
    <w:rsid w:val="00DE0959"/>
    <w:rsid w:val="00DE1311"/>
    <w:rsid w:val="00DE201D"/>
    <w:rsid w:val="00DE2023"/>
    <w:rsid w:val="00DE295B"/>
    <w:rsid w:val="00DE2B08"/>
    <w:rsid w:val="00DE3277"/>
    <w:rsid w:val="00DE482B"/>
    <w:rsid w:val="00DE5E57"/>
    <w:rsid w:val="00DE5EAB"/>
    <w:rsid w:val="00DE6DC5"/>
    <w:rsid w:val="00DE720A"/>
    <w:rsid w:val="00DE756B"/>
    <w:rsid w:val="00DF07E0"/>
    <w:rsid w:val="00DF156B"/>
    <w:rsid w:val="00DF16A4"/>
    <w:rsid w:val="00DF2A6E"/>
    <w:rsid w:val="00DF3362"/>
    <w:rsid w:val="00DF4299"/>
    <w:rsid w:val="00DF5CC6"/>
    <w:rsid w:val="00DF7259"/>
    <w:rsid w:val="00DF75B2"/>
    <w:rsid w:val="00DF7A06"/>
    <w:rsid w:val="00DF7BAA"/>
    <w:rsid w:val="00DF7F25"/>
    <w:rsid w:val="00DF7F32"/>
    <w:rsid w:val="00E003B5"/>
    <w:rsid w:val="00E00D1A"/>
    <w:rsid w:val="00E01D40"/>
    <w:rsid w:val="00E01EC8"/>
    <w:rsid w:val="00E0212B"/>
    <w:rsid w:val="00E0354E"/>
    <w:rsid w:val="00E037DB"/>
    <w:rsid w:val="00E047DD"/>
    <w:rsid w:val="00E0498F"/>
    <w:rsid w:val="00E04F85"/>
    <w:rsid w:val="00E05068"/>
    <w:rsid w:val="00E0596B"/>
    <w:rsid w:val="00E05D75"/>
    <w:rsid w:val="00E06445"/>
    <w:rsid w:val="00E10565"/>
    <w:rsid w:val="00E11036"/>
    <w:rsid w:val="00E111CE"/>
    <w:rsid w:val="00E116DE"/>
    <w:rsid w:val="00E11A0A"/>
    <w:rsid w:val="00E11F41"/>
    <w:rsid w:val="00E1214F"/>
    <w:rsid w:val="00E12812"/>
    <w:rsid w:val="00E137CB"/>
    <w:rsid w:val="00E159E4"/>
    <w:rsid w:val="00E15A5A"/>
    <w:rsid w:val="00E16640"/>
    <w:rsid w:val="00E171E7"/>
    <w:rsid w:val="00E17A1B"/>
    <w:rsid w:val="00E20621"/>
    <w:rsid w:val="00E20C84"/>
    <w:rsid w:val="00E21E55"/>
    <w:rsid w:val="00E22A7B"/>
    <w:rsid w:val="00E22FA7"/>
    <w:rsid w:val="00E246D0"/>
    <w:rsid w:val="00E25C40"/>
    <w:rsid w:val="00E25EE8"/>
    <w:rsid w:val="00E26234"/>
    <w:rsid w:val="00E26862"/>
    <w:rsid w:val="00E279D3"/>
    <w:rsid w:val="00E30902"/>
    <w:rsid w:val="00E309E9"/>
    <w:rsid w:val="00E320F4"/>
    <w:rsid w:val="00E32648"/>
    <w:rsid w:val="00E32AAE"/>
    <w:rsid w:val="00E33549"/>
    <w:rsid w:val="00E356AD"/>
    <w:rsid w:val="00E35A82"/>
    <w:rsid w:val="00E370D6"/>
    <w:rsid w:val="00E37E48"/>
    <w:rsid w:val="00E40352"/>
    <w:rsid w:val="00E40431"/>
    <w:rsid w:val="00E407DB"/>
    <w:rsid w:val="00E41455"/>
    <w:rsid w:val="00E4151D"/>
    <w:rsid w:val="00E4160E"/>
    <w:rsid w:val="00E41630"/>
    <w:rsid w:val="00E425F3"/>
    <w:rsid w:val="00E42AB7"/>
    <w:rsid w:val="00E42FB1"/>
    <w:rsid w:val="00E43F88"/>
    <w:rsid w:val="00E46368"/>
    <w:rsid w:val="00E4664A"/>
    <w:rsid w:val="00E46AC3"/>
    <w:rsid w:val="00E47B34"/>
    <w:rsid w:val="00E502A8"/>
    <w:rsid w:val="00E506C3"/>
    <w:rsid w:val="00E50DEF"/>
    <w:rsid w:val="00E5221F"/>
    <w:rsid w:val="00E52564"/>
    <w:rsid w:val="00E525E4"/>
    <w:rsid w:val="00E52ED1"/>
    <w:rsid w:val="00E535F1"/>
    <w:rsid w:val="00E53718"/>
    <w:rsid w:val="00E54422"/>
    <w:rsid w:val="00E5525A"/>
    <w:rsid w:val="00E55889"/>
    <w:rsid w:val="00E55BA2"/>
    <w:rsid w:val="00E564E2"/>
    <w:rsid w:val="00E56D78"/>
    <w:rsid w:val="00E57081"/>
    <w:rsid w:val="00E5742C"/>
    <w:rsid w:val="00E612FE"/>
    <w:rsid w:val="00E61B44"/>
    <w:rsid w:val="00E624CD"/>
    <w:rsid w:val="00E62552"/>
    <w:rsid w:val="00E63328"/>
    <w:rsid w:val="00E63F74"/>
    <w:rsid w:val="00E64027"/>
    <w:rsid w:val="00E641CE"/>
    <w:rsid w:val="00E64AF9"/>
    <w:rsid w:val="00E65B33"/>
    <w:rsid w:val="00E668AA"/>
    <w:rsid w:val="00E668F6"/>
    <w:rsid w:val="00E6767A"/>
    <w:rsid w:val="00E70119"/>
    <w:rsid w:val="00E7037E"/>
    <w:rsid w:val="00E70BA0"/>
    <w:rsid w:val="00E70ECB"/>
    <w:rsid w:val="00E720FC"/>
    <w:rsid w:val="00E727B0"/>
    <w:rsid w:val="00E72E2A"/>
    <w:rsid w:val="00E741CD"/>
    <w:rsid w:val="00E75EA7"/>
    <w:rsid w:val="00E75F15"/>
    <w:rsid w:val="00E76216"/>
    <w:rsid w:val="00E772B3"/>
    <w:rsid w:val="00E802AC"/>
    <w:rsid w:val="00E8050C"/>
    <w:rsid w:val="00E80CA0"/>
    <w:rsid w:val="00E818BD"/>
    <w:rsid w:val="00E81A07"/>
    <w:rsid w:val="00E81B73"/>
    <w:rsid w:val="00E81D40"/>
    <w:rsid w:val="00E82342"/>
    <w:rsid w:val="00E82AA7"/>
    <w:rsid w:val="00E82FBE"/>
    <w:rsid w:val="00E83979"/>
    <w:rsid w:val="00E83A5C"/>
    <w:rsid w:val="00E83CA5"/>
    <w:rsid w:val="00E84527"/>
    <w:rsid w:val="00E8466C"/>
    <w:rsid w:val="00E85095"/>
    <w:rsid w:val="00E856B3"/>
    <w:rsid w:val="00E85D5A"/>
    <w:rsid w:val="00E86FCB"/>
    <w:rsid w:val="00E90126"/>
    <w:rsid w:val="00E905D4"/>
    <w:rsid w:val="00E9089D"/>
    <w:rsid w:val="00E91586"/>
    <w:rsid w:val="00E917A8"/>
    <w:rsid w:val="00E91B16"/>
    <w:rsid w:val="00E928E9"/>
    <w:rsid w:val="00E93154"/>
    <w:rsid w:val="00E93555"/>
    <w:rsid w:val="00E93B54"/>
    <w:rsid w:val="00E942AB"/>
    <w:rsid w:val="00E949FC"/>
    <w:rsid w:val="00E94AD9"/>
    <w:rsid w:val="00E94F97"/>
    <w:rsid w:val="00E95370"/>
    <w:rsid w:val="00E95B53"/>
    <w:rsid w:val="00E96F58"/>
    <w:rsid w:val="00E97350"/>
    <w:rsid w:val="00EA0182"/>
    <w:rsid w:val="00EA0403"/>
    <w:rsid w:val="00EA0425"/>
    <w:rsid w:val="00EA0A19"/>
    <w:rsid w:val="00EA0A40"/>
    <w:rsid w:val="00EA0FA7"/>
    <w:rsid w:val="00EA1F43"/>
    <w:rsid w:val="00EA21AA"/>
    <w:rsid w:val="00EA2E96"/>
    <w:rsid w:val="00EA6843"/>
    <w:rsid w:val="00EA6FD0"/>
    <w:rsid w:val="00EA7AB4"/>
    <w:rsid w:val="00EB0100"/>
    <w:rsid w:val="00EB038C"/>
    <w:rsid w:val="00EB0464"/>
    <w:rsid w:val="00EB14B0"/>
    <w:rsid w:val="00EB2140"/>
    <w:rsid w:val="00EB2F11"/>
    <w:rsid w:val="00EB3E6C"/>
    <w:rsid w:val="00EB4361"/>
    <w:rsid w:val="00EB49F9"/>
    <w:rsid w:val="00EB6497"/>
    <w:rsid w:val="00EB6F9B"/>
    <w:rsid w:val="00EC05A8"/>
    <w:rsid w:val="00EC0B61"/>
    <w:rsid w:val="00EC16DA"/>
    <w:rsid w:val="00EC19A0"/>
    <w:rsid w:val="00EC1BEB"/>
    <w:rsid w:val="00EC1DE5"/>
    <w:rsid w:val="00EC25BE"/>
    <w:rsid w:val="00EC2710"/>
    <w:rsid w:val="00EC3336"/>
    <w:rsid w:val="00EC4045"/>
    <w:rsid w:val="00EC55A5"/>
    <w:rsid w:val="00EC5865"/>
    <w:rsid w:val="00EC670E"/>
    <w:rsid w:val="00EC7629"/>
    <w:rsid w:val="00EC781D"/>
    <w:rsid w:val="00ED0229"/>
    <w:rsid w:val="00ED0488"/>
    <w:rsid w:val="00ED0735"/>
    <w:rsid w:val="00ED095F"/>
    <w:rsid w:val="00ED1444"/>
    <w:rsid w:val="00ED367D"/>
    <w:rsid w:val="00ED3805"/>
    <w:rsid w:val="00ED3D85"/>
    <w:rsid w:val="00ED3E96"/>
    <w:rsid w:val="00ED4BCB"/>
    <w:rsid w:val="00ED6BEE"/>
    <w:rsid w:val="00ED738D"/>
    <w:rsid w:val="00ED74ED"/>
    <w:rsid w:val="00ED7688"/>
    <w:rsid w:val="00ED7F4A"/>
    <w:rsid w:val="00ED7F72"/>
    <w:rsid w:val="00EE1716"/>
    <w:rsid w:val="00EE1806"/>
    <w:rsid w:val="00EE23F5"/>
    <w:rsid w:val="00EE30B1"/>
    <w:rsid w:val="00EE3F18"/>
    <w:rsid w:val="00EE40E0"/>
    <w:rsid w:val="00EE4777"/>
    <w:rsid w:val="00EE4850"/>
    <w:rsid w:val="00EE48B7"/>
    <w:rsid w:val="00EE60C9"/>
    <w:rsid w:val="00EE68AC"/>
    <w:rsid w:val="00EE7367"/>
    <w:rsid w:val="00EE753A"/>
    <w:rsid w:val="00EF0B17"/>
    <w:rsid w:val="00EF0C2F"/>
    <w:rsid w:val="00EF18CB"/>
    <w:rsid w:val="00EF20F7"/>
    <w:rsid w:val="00EF2C20"/>
    <w:rsid w:val="00EF2D9C"/>
    <w:rsid w:val="00EF3C1A"/>
    <w:rsid w:val="00EF45F4"/>
    <w:rsid w:val="00EF4B38"/>
    <w:rsid w:val="00EF4FE2"/>
    <w:rsid w:val="00EF5805"/>
    <w:rsid w:val="00EF7C50"/>
    <w:rsid w:val="00EF7D60"/>
    <w:rsid w:val="00F002BC"/>
    <w:rsid w:val="00F004EB"/>
    <w:rsid w:val="00F00FED"/>
    <w:rsid w:val="00F01826"/>
    <w:rsid w:val="00F03064"/>
    <w:rsid w:val="00F03736"/>
    <w:rsid w:val="00F039DF"/>
    <w:rsid w:val="00F0429D"/>
    <w:rsid w:val="00F04463"/>
    <w:rsid w:val="00F05B34"/>
    <w:rsid w:val="00F0634C"/>
    <w:rsid w:val="00F06A8F"/>
    <w:rsid w:val="00F113A5"/>
    <w:rsid w:val="00F11A81"/>
    <w:rsid w:val="00F11B5C"/>
    <w:rsid w:val="00F120B9"/>
    <w:rsid w:val="00F120E7"/>
    <w:rsid w:val="00F12F96"/>
    <w:rsid w:val="00F13C09"/>
    <w:rsid w:val="00F14C4D"/>
    <w:rsid w:val="00F15DC9"/>
    <w:rsid w:val="00F179F5"/>
    <w:rsid w:val="00F17C68"/>
    <w:rsid w:val="00F203E1"/>
    <w:rsid w:val="00F205FE"/>
    <w:rsid w:val="00F21D05"/>
    <w:rsid w:val="00F228AD"/>
    <w:rsid w:val="00F23146"/>
    <w:rsid w:val="00F234C6"/>
    <w:rsid w:val="00F236A1"/>
    <w:rsid w:val="00F238A9"/>
    <w:rsid w:val="00F2523E"/>
    <w:rsid w:val="00F2573F"/>
    <w:rsid w:val="00F257D3"/>
    <w:rsid w:val="00F300F2"/>
    <w:rsid w:val="00F30AB0"/>
    <w:rsid w:val="00F31082"/>
    <w:rsid w:val="00F33731"/>
    <w:rsid w:val="00F3438D"/>
    <w:rsid w:val="00F35250"/>
    <w:rsid w:val="00F359F5"/>
    <w:rsid w:val="00F35BE2"/>
    <w:rsid w:val="00F35C59"/>
    <w:rsid w:val="00F36450"/>
    <w:rsid w:val="00F36E38"/>
    <w:rsid w:val="00F3750A"/>
    <w:rsid w:val="00F400A3"/>
    <w:rsid w:val="00F40152"/>
    <w:rsid w:val="00F40250"/>
    <w:rsid w:val="00F40F4D"/>
    <w:rsid w:val="00F410FA"/>
    <w:rsid w:val="00F42086"/>
    <w:rsid w:val="00F421E3"/>
    <w:rsid w:val="00F42D0F"/>
    <w:rsid w:val="00F43F38"/>
    <w:rsid w:val="00F4498A"/>
    <w:rsid w:val="00F44E39"/>
    <w:rsid w:val="00F454C1"/>
    <w:rsid w:val="00F4635E"/>
    <w:rsid w:val="00F47BF8"/>
    <w:rsid w:val="00F502D8"/>
    <w:rsid w:val="00F5103C"/>
    <w:rsid w:val="00F52500"/>
    <w:rsid w:val="00F54253"/>
    <w:rsid w:val="00F56C24"/>
    <w:rsid w:val="00F57A57"/>
    <w:rsid w:val="00F57A87"/>
    <w:rsid w:val="00F57D2E"/>
    <w:rsid w:val="00F61E4D"/>
    <w:rsid w:val="00F634A3"/>
    <w:rsid w:val="00F6390E"/>
    <w:rsid w:val="00F64BA5"/>
    <w:rsid w:val="00F662AC"/>
    <w:rsid w:val="00F66D51"/>
    <w:rsid w:val="00F673F6"/>
    <w:rsid w:val="00F67673"/>
    <w:rsid w:val="00F67C75"/>
    <w:rsid w:val="00F700C2"/>
    <w:rsid w:val="00F70984"/>
    <w:rsid w:val="00F70D29"/>
    <w:rsid w:val="00F71006"/>
    <w:rsid w:val="00F714F2"/>
    <w:rsid w:val="00F7195B"/>
    <w:rsid w:val="00F73307"/>
    <w:rsid w:val="00F73665"/>
    <w:rsid w:val="00F739E7"/>
    <w:rsid w:val="00F73FDE"/>
    <w:rsid w:val="00F744F3"/>
    <w:rsid w:val="00F74608"/>
    <w:rsid w:val="00F74D26"/>
    <w:rsid w:val="00F75288"/>
    <w:rsid w:val="00F75798"/>
    <w:rsid w:val="00F758C0"/>
    <w:rsid w:val="00F7596F"/>
    <w:rsid w:val="00F7617F"/>
    <w:rsid w:val="00F76A13"/>
    <w:rsid w:val="00F7781C"/>
    <w:rsid w:val="00F80C51"/>
    <w:rsid w:val="00F812F0"/>
    <w:rsid w:val="00F8136F"/>
    <w:rsid w:val="00F813C8"/>
    <w:rsid w:val="00F81AE2"/>
    <w:rsid w:val="00F81C09"/>
    <w:rsid w:val="00F82320"/>
    <w:rsid w:val="00F82BA5"/>
    <w:rsid w:val="00F82D65"/>
    <w:rsid w:val="00F83730"/>
    <w:rsid w:val="00F83899"/>
    <w:rsid w:val="00F84C32"/>
    <w:rsid w:val="00F85C77"/>
    <w:rsid w:val="00F8651A"/>
    <w:rsid w:val="00F86A91"/>
    <w:rsid w:val="00F87143"/>
    <w:rsid w:val="00F90AD2"/>
    <w:rsid w:val="00F91684"/>
    <w:rsid w:val="00F927FE"/>
    <w:rsid w:val="00F931A4"/>
    <w:rsid w:val="00F9459A"/>
    <w:rsid w:val="00F957F0"/>
    <w:rsid w:val="00F95C4D"/>
    <w:rsid w:val="00F96D22"/>
    <w:rsid w:val="00F97163"/>
    <w:rsid w:val="00F97A6C"/>
    <w:rsid w:val="00FA0192"/>
    <w:rsid w:val="00FA072F"/>
    <w:rsid w:val="00FA2503"/>
    <w:rsid w:val="00FA3782"/>
    <w:rsid w:val="00FA4643"/>
    <w:rsid w:val="00FA48EC"/>
    <w:rsid w:val="00FA4CA1"/>
    <w:rsid w:val="00FA525E"/>
    <w:rsid w:val="00FA5301"/>
    <w:rsid w:val="00FA6434"/>
    <w:rsid w:val="00FA64BE"/>
    <w:rsid w:val="00FA709D"/>
    <w:rsid w:val="00FB042E"/>
    <w:rsid w:val="00FB12CC"/>
    <w:rsid w:val="00FB133C"/>
    <w:rsid w:val="00FB1C65"/>
    <w:rsid w:val="00FB22A4"/>
    <w:rsid w:val="00FB23FE"/>
    <w:rsid w:val="00FB3489"/>
    <w:rsid w:val="00FB3A4B"/>
    <w:rsid w:val="00FB4632"/>
    <w:rsid w:val="00FB50DA"/>
    <w:rsid w:val="00FB5290"/>
    <w:rsid w:val="00FB589F"/>
    <w:rsid w:val="00FB6B46"/>
    <w:rsid w:val="00FB6BA7"/>
    <w:rsid w:val="00FB74DC"/>
    <w:rsid w:val="00FC0331"/>
    <w:rsid w:val="00FC0DFB"/>
    <w:rsid w:val="00FC4AE1"/>
    <w:rsid w:val="00FC544E"/>
    <w:rsid w:val="00FC5A7F"/>
    <w:rsid w:val="00FC5FF5"/>
    <w:rsid w:val="00FC6200"/>
    <w:rsid w:val="00FC7153"/>
    <w:rsid w:val="00FD09F7"/>
    <w:rsid w:val="00FD0DC4"/>
    <w:rsid w:val="00FD20DF"/>
    <w:rsid w:val="00FD2BD7"/>
    <w:rsid w:val="00FD316A"/>
    <w:rsid w:val="00FD5699"/>
    <w:rsid w:val="00FD6250"/>
    <w:rsid w:val="00FD6C4C"/>
    <w:rsid w:val="00FD71B9"/>
    <w:rsid w:val="00FD71F3"/>
    <w:rsid w:val="00FD7305"/>
    <w:rsid w:val="00FD734B"/>
    <w:rsid w:val="00FD76C3"/>
    <w:rsid w:val="00FE05FF"/>
    <w:rsid w:val="00FE12D7"/>
    <w:rsid w:val="00FE18A7"/>
    <w:rsid w:val="00FE1D0E"/>
    <w:rsid w:val="00FE1DDC"/>
    <w:rsid w:val="00FE2EF0"/>
    <w:rsid w:val="00FE419F"/>
    <w:rsid w:val="00FE4F15"/>
    <w:rsid w:val="00FE523C"/>
    <w:rsid w:val="00FE5C67"/>
    <w:rsid w:val="00FE67AA"/>
    <w:rsid w:val="00FE6FA6"/>
    <w:rsid w:val="00FE7AE4"/>
    <w:rsid w:val="00FE7D41"/>
    <w:rsid w:val="00FE7F7D"/>
    <w:rsid w:val="00FF16E5"/>
    <w:rsid w:val="00FF185E"/>
    <w:rsid w:val="00FF3685"/>
    <w:rsid w:val="00FF3CDD"/>
    <w:rsid w:val="00FF5027"/>
    <w:rsid w:val="00FF58F8"/>
    <w:rsid w:val="00FF59D4"/>
    <w:rsid w:val="00FF5E9C"/>
    <w:rsid w:val="00FF62BB"/>
    <w:rsid w:val="00FF68A0"/>
    <w:rsid w:val="00FF7A12"/>
    <w:rsid w:val="00FF7F09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0B2A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637"/>
    <w:pPr>
      <w:spacing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812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8B16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7A33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E67AA"/>
    <w:pPr>
      <w:keepNext/>
      <w:autoSpaceDE w:val="0"/>
      <w:autoSpaceDN w:val="0"/>
      <w:spacing w:before="3240"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7A33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E67AA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FE67AA"/>
    <w:pPr>
      <w:spacing w:before="240" w:after="60"/>
      <w:outlineLvl w:val="6"/>
    </w:pPr>
    <w:rPr>
      <w:rFonts w:ascii="Calibri" w:eastAsia="Times New Roman" w:hAnsi="Calibri" w:cs="Times New Roman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67AA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67AA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221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1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210"/>
  </w:style>
  <w:style w:type="paragraph" w:styleId="Stopka">
    <w:name w:val="footer"/>
    <w:basedOn w:val="Normalny"/>
    <w:link w:val="StopkaZnak"/>
    <w:uiPriority w:val="99"/>
    <w:unhideWhenUsed/>
    <w:rsid w:val="0081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210"/>
  </w:style>
  <w:style w:type="character" w:customStyle="1" w:styleId="Nagwek1Znak">
    <w:name w:val="Nagłówek 1 Znak"/>
    <w:basedOn w:val="Domylnaczcionkaakapitu"/>
    <w:link w:val="Nagwek1"/>
    <w:uiPriority w:val="99"/>
    <w:rsid w:val="00812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99"/>
    <w:unhideWhenUsed/>
    <w:qFormat/>
    <w:rsid w:val="00812210"/>
    <w:pPr>
      <w:outlineLvl w:val="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210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20508A"/>
    <w:pPr>
      <w:tabs>
        <w:tab w:val="right" w:leader="dot" w:pos="10196"/>
      </w:tabs>
      <w:spacing w:after="100"/>
    </w:pPr>
  </w:style>
  <w:style w:type="paragraph" w:styleId="Akapitzlist">
    <w:name w:val="List Paragraph"/>
    <w:basedOn w:val="Normalny"/>
    <w:link w:val="AkapitzlistZnak"/>
    <w:uiPriority w:val="34"/>
    <w:qFormat/>
    <w:rsid w:val="00EA1F43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99"/>
    <w:qFormat/>
    <w:rsid w:val="006D59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6D59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0B69F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9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9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9F5"/>
    <w:rPr>
      <w:vertAlign w:val="superscript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0B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0B69F5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0B69F5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59466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59466A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9466A"/>
    <w:rPr>
      <w:rFonts w:ascii="Calibri" w:eastAsia="Calibri" w:hAnsi="Calibri" w:cs="Times New Roman"/>
      <w:sz w:val="20"/>
      <w:szCs w:val="20"/>
    </w:rPr>
  </w:style>
  <w:style w:type="character" w:customStyle="1" w:styleId="st1">
    <w:name w:val="st1"/>
    <w:rsid w:val="008037C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F09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F0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unktorkiKonspektynumerowane">
    <w:name w:val="Punktorki + Konspekty numerowane"/>
    <w:basedOn w:val="Nagwek1"/>
    <w:uiPriority w:val="99"/>
    <w:qFormat/>
    <w:rsid w:val="008D3912"/>
    <w:pPr>
      <w:keepLines w:val="0"/>
      <w:tabs>
        <w:tab w:val="left" w:pos="851"/>
      </w:tabs>
      <w:spacing w:before="240" w:after="60" w:line="240" w:lineRule="auto"/>
      <w:ind w:left="720" w:hanging="360"/>
      <w:jc w:val="both"/>
    </w:pPr>
    <w:rPr>
      <w:rFonts w:ascii="Calibri" w:eastAsia="Times New Roman" w:hAnsi="Calibri" w:cs="Times New Roman"/>
      <w:b w:val="0"/>
      <w:color w:val="auto"/>
      <w:spacing w:val="-2"/>
      <w:kern w:val="32"/>
      <w:sz w:val="2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8B1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69272B"/>
    <w:pPr>
      <w:tabs>
        <w:tab w:val="right" w:leader="dot" w:pos="10196"/>
      </w:tabs>
      <w:spacing w:after="100"/>
      <w:ind w:left="220"/>
    </w:pPr>
  </w:style>
  <w:style w:type="paragraph" w:customStyle="1" w:styleId="Default">
    <w:name w:val="Default"/>
    <w:rsid w:val="00F744F3"/>
    <w:pPr>
      <w:autoSpaceDE w:val="0"/>
      <w:autoSpaceDN w:val="0"/>
      <w:adjustRightInd w:val="0"/>
      <w:spacing w:before="240" w:after="60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7A33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7A33D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a">
    <w:name w:val="List"/>
    <w:basedOn w:val="Normalny"/>
    <w:uiPriority w:val="99"/>
    <w:unhideWhenUsed/>
    <w:rsid w:val="007A33D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A33D4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A33D4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A33D4"/>
    <w:pPr>
      <w:ind w:left="1132" w:hanging="283"/>
      <w:contextualSpacing/>
    </w:pPr>
  </w:style>
  <w:style w:type="paragraph" w:styleId="Legenda">
    <w:name w:val="caption"/>
    <w:basedOn w:val="Normalny"/>
    <w:next w:val="Normalny"/>
    <w:uiPriority w:val="99"/>
    <w:unhideWhenUsed/>
    <w:qFormat/>
    <w:rsid w:val="007A33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7A33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33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aliases w:val="wypunktowanie"/>
    <w:basedOn w:val="Normalny"/>
    <w:link w:val="TekstpodstawowyZnak"/>
    <w:uiPriority w:val="99"/>
    <w:unhideWhenUsed/>
    <w:rsid w:val="007A33D4"/>
    <w:pPr>
      <w:spacing w:after="120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7A33D4"/>
  </w:style>
  <w:style w:type="paragraph" w:styleId="Tekstpodstawowywcity">
    <w:name w:val="Body Text Indent"/>
    <w:basedOn w:val="Normalny"/>
    <w:link w:val="TekstpodstawowywcityZnak"/>
    <w:uiPriority w:val="99"/>
    <w:unhideWhenUsed/>
    <w:rsid w:val="007A33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A33D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A33D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A33D4"/>
  </w:style>
  <w:style w:type="numbering" w:customStyle="1" w:styleId="Regulaminkonkursu2">
    <w:name w:val="Regulamin konkursu 2"/>
    <w:uiPriority w:val="99"/>
    <w:rsid w:val="009C49CB"/>
    <w:pPr>
      <w:numPr>
        <w:numId w:val="6"/>
      </w:numPr>
    </w:pPr>
  </w:style>
  <w:style w:type="paragraph" w:styleId="Poprawka">
    <w:name w:val="Revision"/>
    <w:hidden/>
    <w:uiPriority w:val="99"/>
    <w:semiHidden/>
    <w:rsid w:val="0064294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7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F67673"/>
    <w:pPr>
      <w:suppressAutoHyphens/>
      <w:autoSpaceDE w:val="0"/>
      <w:autoSpaceDN w:val="0"/>
      <w:adjustRightInd w:val="0"/>
      <w:spacing w:after="0"/>
      <w:ind w:left="510" w:firstLine="510"/>
      <w:jc w:val="both"/>
    </w:pPr>
    <w:rPr>
      <w:rFonts w:ascii="Times" w:eastAsiaTheme="minorEastAsia" w:hAnsi="Times" w:cs="Arial"/>
      <w:szCs w:val="20"/>
      <w:lang w:eastAsia="pl-PL"/>
    </w:rPr>
  </w:style>
  <w:style w:type="table" w:styleId="Tabela-Siatka">
    <w:name w:val="Table Grid"/>
    <w:basedOn w:val="Standardowy"/>
    <w:uiPriority w:val="99"/>
    <w:rsid w:val="0008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E38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E3825"/>
  </w:style>
  <w:style w:type="table" w:customStyle="1" w:styleId="Tabela-Siatka1">
    <w:name w:val="Tabela - Siatka1"/>
    <w:basedOn w:val="Standardowy"/>
    <w:next w:val="Tabela-Siatka"/>
    <w:uiPriority w:val="59"/>
    <w:rsid w:val="0093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dadoption">
    <w:name w:val="Date d'adoption"/>
    <w:basedOn w:val="Normalny"/>
    <w:next w:val="Normalny"/>
    <w:uiPriority w:val="99"/>
    <w:rsid w:val="00BE0E52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FE67AA"/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FE67AA"/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E67AA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FE67AA"/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E67AA"/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character" w:customStyle="1" w:styleId="Nagwek1Znak1">
    <w:name w:val="Nagłówek 1 Znak1"/>
    <w:locked/>
    <w:rsid w:val="00FE67AA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PKTpunkt">
    <w:name w:val="PKT – punkt"/>
    <w:uiPriority w:val="16"/>
    <w:qFormat/>
    <w:rsid w:val="00FE67A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lainlinks">
    <w:name w:val="plainlinks"/>
    <w:rsid w:val="00FE67AA"/>
  </w:style>
  <w:style w:type="paragraph" w:customStyle="1" w:styleId="Tekstpodstawowy31">
    <w:name w:val="Tekst podstawowy 31"/>
    <w:basedOn w:val="Normalny"/>
    <w:rsid w:val="00FE67A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38">
    <w:name w:val="xl38"/>
    <w:basedOn w:val="Normalny"/>
    <w:uiPriority w:val="99"/>
    <w:rsid w:val="00FE67AA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b/>
      <w:bCs/>
      <w:szCs w:val="24"/>
      <w:lang w:eastAsia="pl-PL"/>
    </w:rPr>
  </w:style>
  <w:style w:type="paragraph" w:customStyle="1" w:styleId="xl67">
    <w:name w:val="xl67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FE67AA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67A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Numerstrony">
    <w:name w:val="page number"/>
    <w:uiPriority w:val="99"/>
    <w:rsid w:val="00FE67AA"/>
    <w:rPr>
      <w:rFonts w:cs="Times New Roman"/>
    </w:rPr>
  </w:style>
  <w:style w:type="paragraph" w:styleId="Listapunktowana2">
    <w:name w:val="List Bullet 2"/>
    <w:basedOn w:val="Normalny"/>
    <w:autoRedefine/>
    <w:uiPriority w:val="99"/>
    <w:rsid w:val="00FE67AA"/>
    <w:pPr>
      <w:tabs>
        <w:tab w:val="left" w:pos="0"/>
      </w:tabs>
      <w:autoSpaceDE w:val="0"/>
      <w:autoSpaceDN w:val="0"/>
      <w:spacing w:after="6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FE67AA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E67A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E67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ZPORR">
    <w:name w:val="tekst ZPORR"/>
    <w:basedOn w:val="Normalny"/>
    <w:uiPriority w:val="99"/>
    <w:rsid w:val="00FE67AA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andard">
    <w:name w:val="Standard"/>
    <w:uiPriority w:val="99"/>
    <w:rsid w:val="00FE67A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E67AA"/>
    <w:pPr>
      <w:tabs>
        <w:tab w:val="right" w:leader="dot" w:pos="10195"/>
      </w:tabs>
      <w:autoSpaceDE w:val="0"/>
      <w:autoSpaceDN w:val="0"/>
      <w:spacing w:before="120" w:after="0" w:line="240" w:lineRule="auto"/>
      <w:ind w:left="19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Enormal">
    <w:name w:val="E normal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de-DE" w:eastAsia="pl-PL"/>
    </w:rPr>
  </w:style>
  <w:style w:type="character" w:styleId="Pogrubienie">
    <w:name w:val="Strong"/>
    <w:uiPriority w:val="22"/>
    <w:qFormat/>
    <w:rsid w:val="00FE67AA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FE67AA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uiPriority w:val="99"/>
    <w:rsid w:val="00FE67AA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Wcicienormalne">
    <w:name w:val="Normal Indent"/>
    <w:basedOn w:val="Normalny"/>
    <w:uiPriority w:val="99"/>
    <w:rsid w:val="00FE67AA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FE67AA"/>
    <w:pPr>
      <w:autoSpaceDE w:val="0"/>
      <w:autoSpaceDN w:val="0"/>
      <w:spacing w:after="0" w:line="240" w:lineRule="auto"/>
      <w:ind w:left="1440" w:hanging="14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komentarzaZnak1">
    <w:name w:val="Tekst komentarza Znak1"/>
    <w:uiPriority w:val="99"/>
    <w:semiHidden/>
    <w:rsid w:val="00FE67AA"/>
    <w:rPr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FE6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uiPriority w:val="99"/>
    <w:rsid w:val="00FE67AA"/>
    <w:pPr>
      <w:widowControl w:val="0"/>
      <w:overflowPunct/>
      <w:adjustRightInd/>
      <w:spacing w:before="240"/>
      <w:textAlignment w:val="auto"/>
    </w:pPr>
    <w:rPr>
      <w:rFonts w:ascii="Arial" w:hAnsi="Arial" w:cs="Arial"/>
      <w:szCs w:val="24"/>
    </w:rPr>
  </w:style>
  <w:style w:type="paragraph" w:customStyle="1" w:styleId="Pisma">
    <w:name w:val="Pisma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font5">
    <w:name w:val="font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3">
    <w:name w:val="xl2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4">
    <w:name w:val="xl2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5">
    <w:name w:val="xl25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7">
    <w:name w:val="xl2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8">
    <w:name w:val="xl28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9">
    <w:name w:val="xl29"/>
    <w:basedOn w:val="Normalny"/>
    <w:uiPriority w:val="99"/>
    <w:rsid w:val="00FE67AA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0">
    <w:name w:val="xl3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1">
    <w:name w:val="xl31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2">
    <w:name w:val="xl32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3">
    <w:name w:val="xl33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4">
    <w:name w:val="xl3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7">
    <w:name w:val="xl37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9">
    <w:name w:val="xl3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0">
    <w:name w:val="xl40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1">
    <w:name w:val="xl4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2">
    <w:name w:val="xl42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uiPriority w:val="99"/>
    <w:rsid w:val="00FE67AA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4">
    <w:name w:val="xl44"/>
    <w:basedOn w:val="Normalny"/>
    <w:uiPriority w:val="99"/>
    <w:rsid w:val="00FE67AA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5">
    <w:name w:val="xl45"/>
    <w:basedOn w:val="Normalny"/>
    <w:uiPriority w:val="99"/>
    <w:rsid w:val="00FE67AA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6">
    <w:name w:val="xl46"/>
    <w:basedOn w:val="Normalny"/>
    <w:uiPriority w:val="99"/>
    <w:rsid w:val="00FE67AA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7">
    <w:name w:val="xl47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8">
    <w:name w:val="xl48"/>
    <w:basedOn w:val="Normalny"/>
    <w:uiPriority w:val="99"/>
    <w:rsid w:val="00FE67AA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9">
    <w:name w:val="xl49"/>
    <w:basedOn w:val="Normalny"/>
    <w:uiPriority w:val="99"/>
    <w:rsid w:val="00FE67AA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0">
    <w:name w:val="xl50"/>
    <w:basedOn w:val="Normalny"/>
    <w:uiPriority w:val="99"/>
    <w:rsid w:val="00FE67AA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1">
    <w:name w:val="xl51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2">
    <w:name w:val="xl5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3">
    <w:name w:val="xl53"/>
    <w:basedOn w:val="Normalny"/>
    <w:uiPriority w:val="99"/>
    <w:rsid w:val="00FE67AA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4">
    <w:name w:val="xl54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5">
    <w:name w:val="xl55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6">
    <w:name w:val="xl5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7">
    <w:name w:val="xl5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8">
    <w:name w:val="xl58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9">
    <w:name w:val="xl5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0">
    <w:name w:val="xl6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1">
    <w:name w:val="xl6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2">
    <w:name w:val="xl6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3">
    <w:name w:val="xl63"/>
    <w:basedOn w:val="Normalny"/>
    <w:uiPriority w:val="99"/>
    <w:rsid w:val="00FE67AA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4">
    <w:name w:val="xl64"/>
    <w:basedOn w:val="Normalny"/>
    <w:uiPriority w:val="99"/>
    <w:rsid w:val="00FE67AA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5">
    <w:name w:val="xl65"/>
    <w:basedOn w:val="Normalny"/>
    <w:uiPriority w:val="99"/>
    <w:rsid w:val="00FE67AA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6">
    <w:name w:val="xl66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8">
    <w:name w:val="xl68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9">
    <w:name w:val="xl69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0">
    <w:name w:val="xl7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1">
    <w:name w:val="xl7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2">
    <w:name w:val="xl72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3">
    <w:name w:val="xl7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4">
    <w:name w:val="xl74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5">
    <w:name w:val="xl7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6">
    <w:name w:val="xl7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7">
    <w:name w:val="xl7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8">
    <w:name w:val="xl78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9">
    <w:name w:val="xl79"/>
    <w:basedOn w:val="Normalny"/>
    <w:uiPriority w:val="99"/>
    <w:rsid w:val="00FE67AA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uiPriority w:val="99"/>
    <w:rsid w:val="00FE67AA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1">
    <w:name w:val="xl81"/>
    <w:basedOn w:val="Normalny"/>
    <w:uiPriority w:val="99"/>
    <w:rsid w:val="00FE67AA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2">
    <w:name w:val="xl82"/>
    <w:basedOn w:val="Normalny"/>
    <w:uiPriority w:val="99"/>
    <w:rsid w:val="00FE67AA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3">
    <w:name w:val="xl83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4">
    <w:name w:val="xl84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5">
    <w:name w:val="xl85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6">
    <w:name w:val="xl86"/>
    <w:basedOn w:val="Normalny"/>
    <w:uiPriority w:val="99"/>
    <w:rsid w:val="00FE67AA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7">
    <w:name w:val="xl87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9">
    <w:name w:val="xl8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0">
    <w:name w:val="xl9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1">
    <w:name w:val="xl91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2">
    <w:name w:val="xl92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3">
    <w:name w:val="xl9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4">
    <w:name w:val="xl9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5">
    <w:name w:val="xl9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6">
    <w:name w:val="xl9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7">
    <w:name w:val="xl97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8">
    <w:name w:val="xl98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9">
    <w:name w:val="xl9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0">
    <w:name w:val="xl10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1">
    <w:name w:val="xl10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2">
    <w:name w:val="xl102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3">
    <w:name w:val="xl10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5">
    <w:name w:val="xl10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6">
    <w:name w:val="xl10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7">
    <w:name w:val="xl10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9">
    <w:name w:val="xl10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0">
    <w:name w:val="xl110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1">
    <w:name w:val="xl111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2">
    <w:name w:val="xl11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3">
    <w:name w:val="xl11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4">
    <w:name w:val="xl11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5">
    <w:name w:val="xl11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6">
    <w:name w:val="xl116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7">
    <w:name w:val="xl11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8">
    <w:name w:val="xl118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9">
    <w:name w:val="xl119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0">
    <w:name w:val="xl120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1">
    <w:name w:val="xl121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2">
    <w:name w:val="xl122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3">
    <w:name w:val="xl123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4">
    <w:name w:val="xl12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5">
    <w:name w:val="xl125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6">
    <w:name w:val="xl12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7">
    <w:name w:val="xl127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8">
    <w:name w:val="xl128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9">
    <w:name w:val="xl129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0">
    <w:name w:val="xl13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1">
    <w:name w:val="xl131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2">
    <w:name w:val="xl132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3">
    <w:name w:val="xl133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4">
    <w:name w:val="xl134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5">
    <w:name w:val="xl135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6">
    <w:name w:val="xl136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7">
    <w:name w:val="xl13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8">
    <w:name w:val="xl13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9">
    <w:name w:val="xl139"/>
    <w:basedOn w:val="Normalny"/>
    <w:uiPriority w:val="99"/>
    <w:rsid w:val="00FE67AA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0">
    <w:name w:val="xl14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1">
    <w:name w:val="xl141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2">
    <w:name w:val="xl142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3">
    <w:name w:val="xl14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4">
    <w:name w:val="xl144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5">
    <w:name w:val="xl14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6">
    <w:name w:val="xl146"/>
    <w:basedOn w:val="Normalny"/>
    <w:uiPriority w:val="99"/>
    <w:rsid w:val="00FE67AA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7">
    <w:name w:val="xl14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8">
    <w:name w:val="xl148"/>
    <w:basedOn w:val="Normalny"/>
    <w:uiPriority w:val="99"/>
    <w:rsid w:val="00FE67AA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9">
    <w:name w:val="xl149"/>
    <w:basedOn w:val="Normalny"/>
    <w:uiPriority w:val="99"/>
    <w:rsid w:val="00FE67AA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0">
    <w:name w:val="xl15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1">
    <w:name w:val="xl15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3">
    <w:name w:val="xl153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4">
    <w:name w:val="xl154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5">
    <w:name w:val="xl155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9">
    <w:name w:val="xl159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0">
    <w:name w:val="xl160"/>
    <w:basedOn w:val="Normalny"/>
    <w:uiPriority w:val="99"/>
    <w:rsid w:val="00FE67AA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1">
    <w:name w:val="xl16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2">
    <w:name w:val="xl162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3">
    <w:name w:val="xl163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4">
    <w:name w:val="xl16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uiPriority w:val="99"/>
    <w:rsid w:val="00FE67AA"/>
    <w:pPr>
      <w:keepLines/>
      <w:autoSpaceDE w:val="0"/>
      <w:autoSpaceDN w:val="0"/>
      <w:spacing w:after="0" w:line="240" w:lineRule="auto"/>
      <w:ind w:right="2880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Kopie">
    <w:name w:val="Kopie"/>
    <w:basedOn w:val="Tekstpodstawowy"/>
    <w:uiPriority w:val="99"/>
    <w:rsid w:val="00FE67AA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Podpis--Firma">
    <w:name w:val="Podpis -- Firma"/>
    <w:basedOn w:val="Podpis"/>
    <w:next w:val="Normalny"/>
    <w:uiPriority w:val="99"/>
    <w:rsid w:val="00FE67AA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FE67AA"/>
    <w:pPr>
      <w:autoSpaceDE w:val="0"/>
      <w:autoSpaceDN w:val="0"/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uiPriority w:val="99"/>
    <w:rsid w:val="00FE67AA"/>
    <w:pPr>
      <w:keepNext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Inicjay">
    <w:name w:val="Inicjały"/>
    <w:basedOn w:val="Tekstpodstawowy"/>
    <w:next w:val="Zacznik"/>
    <w:uiPriority w:val="99"/>
    <w:rsid w:val="00FE67AA"/>
    <w:pPr>
      <w:keepNext/>
      <w:autoSpaceDE w:val="0"/>
      <w:autoSpaceDN w:val="0"/>
      <w:spacing w:before="240"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Wiersztematu">
    <w:name w:val="Wiersz tematu"/>
    <w:basedOn w:val="Tekstpodstawowy"/>
    <w:next w:val="Tekstpodstawowy"/>
    <w:uiPriority w:val="99"/>
    <w:rsid w:val="00FE67AA"/>
    <w:pPr>
      <w:keepNext/>
      <w:keepLines/>
      <w:autoSpaceDE w:val="0"/>
      <w:autoSpaceDN w:val="0"/>
      <w:spacing w:after="240" w:line="240" w:lineRule="auto"/>
      <w:jc w:val="center"/>
    </w:pPr>
    <w:rPr>
      <w:rFonts w:ascii="Courier New" w:eastAsia="Times New Roman" w:hAnsi="Courier New" w:cs="Courier New"/>
      <w:sz w:val="20"/>
      <w:szCs w:val="24"/>
      <w:u w:val="single"/>
      <w:lang w:eastAsia="pl-PL"/>
    </w:rPr>
  </w:style>
  <w:style w:type="paragraph" w:customStyle="1" w:styleId="font8">
    <w:name w:val="font8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uiPriority w:val="99"/>
    <w:rsid w:val="00FE67AA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7">
    <w:name w:val="xl167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8">
    <w:name w:val="xl16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9">
    <w:name w:val="xl16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0">
    <w:name w:val="xl170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1">
    <w:name w:val="xl17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uiPriority w:val="99"/>
    <w:rsid w:val="00FE67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uiPriority w:val="99"/>
    <w:rsid w:val="00FE67AA"/>
    <w:pPr>
      <w:autoSpaceDE w:val="0"/>
      <w:autoSpaceDN w:val="0"/>
      <w:spacing w:after="0" w:line="340" w:lineRule="exact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yl1">
    <w:name w:val="Styl1"/>
    <w:basedOn w:val="Wcicienormalne"/>
    <w:uiPriority w:val="99"/>
    <w:rsid w:val="00FE67AA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uiPriority w:val="99"/>
    <w:rsid w:val="00FE67AA"/>
    <w:rPr>
      <w:rFonts w:cs="Times New Roman"/>
      <w:color w:val="800080"/>
      <w:u w:val="single"/>
    </w:rPr>
  </w:style>
  <w:style w:type="paragraph" w:styleId="Tekstblokowy">
    <w:name w:val="Block Text"/>
    <w:basedOn w:val="Normalny"/>
    <w:uiPriority w:val="99"/>
    <w:rsid w:val="00FE67AA"/>
    <w:pPr>
      <w:numPr>
        <w:ilvl w:val="1"/>
      </w:numPr>
      <w:shd w:val="clear" w:color="auto" w:fill="FFFFFF"/>
      <w:tabs>
        <w:tab w:val="num" w:pos="334"/>
      </w:tabs>
      <w:autoSpaceDE w:val="0"/>
      <w:autoSpaceDN w:val="0"/>
      <w:spacing w:after="0" w:line="240" w:lineRule="auto"/>
      <w:ind w:left="334" w:right="34" w:hanging="24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BodyText22">
    <w:name w:val="Body Text 22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3">
    <w:name w:val="xl173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font9">
    <w:name w:val="font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font10">
    <w:name w:val="font10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1">
    <w:name w:val="xl181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2">
    <w:name w:val="xl182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3">
    <w:name w:val="xl18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4">
    <w:name w:val="xl18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6">
    <w:name w:val="xl18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7">
    <w:name w:val="xl18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3">
    <w:name w:val="xl19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4">
    <w:name w:val="xl19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5">
    <w:name w:val="xl195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6">
    <w:name w:val="xl19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7">
    <w:name w:val="xl197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8">
    <w:name w:val="xl198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9">
    <w:name w:val="xl19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24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48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72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96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20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44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68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92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216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rsid w:val="00FE6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w4winTerm">
    <w:name w:val="tw4winTerm"/>
    <w:uiPriority w:val="99"/>
    <w:rsid w:val="00FE67AA"/>
    <w:rPr>
      <w:color w:val="0000FF"/>
    </w:rPr>
  </w:style>
  <w:style w:type="paragraph" w:styleId="Tekstpodstawowy2">
    <w:name w:val="Body Text 2"/>
    <w:basedOn w:val="Normalny"/>
    <w:link w:val="Tekstpodstawowy2Znak"/>
    <w:uiPriority w:val="99"/>
    <w:rsid w:val="00FE67A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E67A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iheader1">
    <w:name w:val="iheader1"/>
    <w:uiPriority w:val="99"/>
    <w:rsid w:val="00FE67AA"/>
    <w:rPr>
      <w:rFonts w:ascii="Verdana" w:hAnsi="Verdana"/>
      <w:color w:val="000000"/>
      <w:sz w:val="18"/>
    </w:rPr>
  </w:style>
  <w:style w:type="paragraph" w:customStyle="1" w:styleId="2">
    <w:name w:val="2"/>
    <w:basedOn w:val="xl107"/>
    <w:uiPriority w:val="99"/>
    <w:rsid w:val="00FE67AA"/>
    <w:pPr>
      <w:spacing w:before="360" w:after="120"/>
    </w:pPr>
  </w:style>
  <w:style w:type="paragraph" w:customStyle="1" w:styleId="mjtekst">
    <w:name w:val="mój tekst"/>
    <w:basedOn w:val="Normalny"/>
    <w:uiPriority w:val="99"/>
    <w:rsid w:val="00FE67A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FE67AA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Cs w:val="24"/>
      <w:lang w:val="en-GB" w:eastAsia="pl-PL"/>
    </w:rPr>
  </w:style>
  <w:style w:type="paragraph" w:customStyle="1" w:styleId="pkt">
    <w:name w:val="pkt"/>
    <w:basedOn w:val="Normalny"/>
    <w:uiPriority w:val="99"/>
    <w:rsid w:val="00FE67AA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OP-tekst">
    <w:name w:val="SOP-tekst"/>
    <w:basedOn w:val="Normalny"/>
    <w:uiPriority w:val="99"/>
    <w:rsid w:val="00FE67AA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StandardowyStandardowy1">
    <w:name w:val="Standardowy.Standardowy1"/>
    <w:uiPriority w:val="99"/>
    <w:rsid w:val="00FE6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FE67AA"/>
    <w:rPr>
      <w:sz w:val="20"/>
      <w:szCs w:val="20"/>
    </w:rPr>
  </w:style>
  <w:style w:type="character" w:styleId="Uwydatnienie">
    <w:name w:val="Emphasis"/>
    <w:uiPriority w:val="99"/>
    <w:qFormat/>
    <w:rsid w:val="00FE67AA"/>
    <w:rPr>
      <w:rFonts w:cs="Times New Roman"/>
      <w:i/>
    </w:rPr>
  </w:style>
  <w:style w:type="paragraph" w:customStyle="1" w:styleId="font11">
    <w:name w:val="font11"/>
    <w:basedOn w:val="Normalny"/>
    <w:uiPriority w:val="99"/>
    <w:rsid w:val="00FE67AA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Cs w:val="24"/>
      <w:lang w:eastAsia="pl-PL"/>
    </w:rPr>
  </w:style>
  <w:style w:type="paragraph" w:customStyle="1" w:styleId="cel">
    <w:name w:val="cel"/>
    <w:basedOn w:val="Normalny"/>
    <w:uiPriority w:val="99"/>
    <w:rsid w:val="00FE67AA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uiPriority w:val="99"/>
    <w:rsid w:val="00FE67A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resc1">
    <w:name w:val="tresc1"/>
    <w:uiPriority w:val="99"/>
    <w:rsid w:val="00FE67AA"/>
    <w:rPr>
      <w:color w:val="000000"/>
      <w:sz w:val="16"/>
    </w:rPr>
  </w:style>
  <w:style w:type="paragraph" w:customStyle="1" w:styleId="wysiwyg">
    <w:name w:val="wysiwyg"/>
    <w:basedOn w:val="Normalny"/>
    <w:uiPriority w:val="99"/>
    <w:rsid w:val="00FE67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Cs w:val="24"/>
      <w:lang w:eastAsia="pl-PL"/>
    </w:rPr>
  </w:style>
  <w:style w:type="paragraph" w:customStyle="1" w:styleId="wypunktowanie2">
    <w:name w:val="wypunktowanie2"/>
    <w:basedOn w:val="Normalny"/>
    <w:uiPriority w:val="99"/>
    <w:rsid w:val="00FE67AA"/>
    <w:pPr>
      <w:tabs>
        <w:tab w:val="num" w:pos="720"/>
      </w:tabs>
      <w:spacing w:after="0" w:line="288" w:lineRule="auto"/>
      <w:ind w:left="720" w:hanging="360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uiPriority w:val="99"/>
    <w:rsid w:val="00FE67AA"/>
    <w:pPr>
      <w:spacing w:after="60" w:line="240" w:lineRule="auto"/>
      <w:ind w:left="426" w:right="40" w:hanging="426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uiPriority w:val="99"/>
    <w:rsid w:val="00FE67A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ylPodstawowywcityPogrubienie">
    <w:name w:val="Styl Podstawowy wcięty + Pogrubienie"/>
    <w:uiPriority w:val="99"/>
    <w:rsid w:val="00FE67AA"/>
    <w:rPr>
      <w:b/>
    </w:rPr>
  </w:style>
  <w:style w:type="paragraph" w:customStyle="1" w:styleId="Tabelatekst">
    <w:name w:val="Tabela tekst"/>
    <w:basedOn w:val="Normalny"/>
    <w:autoRedefine/>
    <w:uiPriority w:val="99"/>
    <w:rsid w:val="00FE67AA"/>
    <w:pPr>
      <w:spacing w:after="60" w:line="240" w:lineRule="auto"/>
      <w:jc w:val="both"/>
    </w:pPr>
    <w:rPr>
      <w:rFonts w:ascii="Times New Roman" w:eastAsia="Times New Roman" w:hAnsi="Times New Roman" w:cs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uiPriority w:val="99"/>
    <w:rsid w:val="00FE67AA"/>
    <w:rPr>
      <w:b/>
    </w:rPr>
  </w:style>
  <w:style w:type="paragraph" w:customStyle="1" w:styleId="tekst">
    <w:name w:val="tekst"/>
    <w:basedOn w:val="Normalny"/>
    <w:uiPriority w:val="99"/>
    <w:rsid w:val="00FE67AA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PoleTekstowe">
    <w:name w:val="PoleTekstowe"/>
    <w:basedOn w:val="Normalny"/>
    <w:uiPriority w:val="99"/>
    <w:rsid w:val="00FE67AA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FE67AA"/>
    <w:pPr>
      <w:spacing w:line="240" w:lineRule="auto"/>
      <w:ind w:firstLine="210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E67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matkomentarzaZnak1">
    <w:name w:val="Temat komentarza Znak1"/>
    <w:uiPriority w:val="99"/>
    <w:semiHidden/>
    <w:rsid w:val="00FE67AA"/>
    <w:rPr>
      <w:b/>
      <w:bCs/>
      <w:sz w:val="20"/>
      <w:szCs w:val="20"/>
      <w:lang w:val="pl-PL" w:eastAsia="pl-PL"/>
    </w:rPr>
  </w:style>
  <w:style w:type="paragraph" w:styleId="Bezodstpw">
    <w:name w:val="No Spacing"/>
    <w:link w:val="BezodstpwZnak"/>
    <w:uiPriority w:val="99"/>
    <w:qFormat/>
    <w:rsid w:val="00FE67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instrukcjaI">
    <w:name w:val="Stylinstrukcja_I"/>
    <w:basedOn w:val="Nagwek"/>
    <w:uiPriority w:val="99"/>
    <w:rsid w:val="00FE67AA"/>
    <w:pPr>
      <w:numPr>
        <w:numId w:val="15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customStyle="1" w:styleId="TytuGwnyInstrukcja">
    <w:name w:val="Tytuł Główny_Instrukcja"/>
    <w:link w:val="TytuGwnyInstrukcjaZnak"/>
    <w:autoRedefine/>
    <w:uiPriority w:val="99"/>
    <w:rsid w:val="00FE67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9900"/>
      </w:tabs>
      <w:spacing w:before="60" w:after="0" w:line="240" w:lineRule="auto"/>
      <w:ind w:left="-6" w:firstLine="6"/>
      <w:jc w:val="both"/>
    </w:pPr>
    <w:rPr>
      <w:rFonts w:ascii="Times New Roman" w:eastAsia="Times New Roman" w:hAnsi="Times New Roman" w:cs="Times New Roman"/>
      <w:b/>
      <w:bCs/>
      <w:iCs/>
      <w:sz w:val="20"/>
      <w:szCs w:val="20"/>
      <w:lang w:eastAsia="pl-PL"/>
    </w:rPr>
  </w:style>
  <w:style w:type="character" w:customStyle="1" w:styleId="TytuGwnyInstrukcjaZnak">
    <w:name w:val="Tytuł Główny_Instrukcja Znak"/>
    <w:link w:val="TytuGwnyInstrukcja"/>
    <w:uiPriority w:val="99"/>
    <w:locked/>
    <w:rsid w:val="00FE67AA"/>
    <w:rPr>
      <w:rFonts w:ascii="Times New Roman" w:eastAsia="Times New Roman" w:hAnsi="Times New Roman" w:cs="Times New Roman"/>
      <w:b/>
      <w:bCs/>
      <w:iCs/>
      <w:sz w:val="20"/>
      <w:szCs w:val="20"/>
      <w:shd w:val="clear" w:color="auto" w:fill="D9D9D9"/>
      <w:lang w:eastAsia="pl-PL"/>
    </w:rPr>
  </w:style>
  <w:style w:type="paragraph" w:customStyle="1" w:styleId="Tytuowa1">
    <w:name w:val="Tytułowa 1"/>
    <w:basedOn w:val="Tytu"/>
    <w:rsid w:val="00FE67AA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FE67AA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FE67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E67AA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Numberbody">
    <w:name w:val="Numberbody"/>
    <w:basedOn w:val="Normalny"/>
    <w:autoRedefine/>
    <w:uiPriority w:val="99"/>
    <w:rsid w:val="00FE67AA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="Times New Roman" w:hAnsi="Century Gothic" w:cs="Times New Roman"/>
      <w:bCs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"/>
    <w:uiPriority w:val="99"/>
    <w:semiHidden/>
    <w:locked/>
    <w:rsid w:val="00FE67AA"/>
    <w:rPr>
      <w:sz w:val="20"/>
    </w:rPr>
  </w:style>
  <w:style w:type="paragraph" w:customStyle="1" w:styleId="NormalnyWyjustowany">
    <w:name w:val="Normalny + Wyjustowany"/>
    <w:aliases w:val="Przed:  6 pt"/>
    <w:basedOn w:val="Normalny"/>
    <w:uiPriority w:val="99"/>
    <w:rsid w:val="00FE67AA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bCs/>
      <w:iCs/>
      <w:sz w:val="20"/>
      <w:szCs w:val="20"/>
      <w:lang w:eastAsia="pl-PL"/>
    </w:rPr>
  </w:style>
  <w:style w:type="paragraph" w:customStyle="1" w:styleId="ZnakZnak2">
    <w:name w:val="Znak Znak2"/>
    <w:basedOn w:val="Normalny"/>
    <w:rsid w:val="00FE67AA"/>
    <w:pPr>
      <w:spacing w:after="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TIRzmtirartykuempunktem">
    <w:name w:val="Z/TIR – zm. tir. artykułem (punktem)"/>
    <w:basedOn w:val="Normalny"/>
    <w:next w:val="PKTpunkt"/>
    <w:uiPriority w:val="33"/>
    <w:qFormat/>
    <w:rsid w:val="003A2E18"/>
    <w:pPr>
      <w:spacing w:after="0"/>
      <w:ind w:left="907" w:hanging="397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2149C"/>
    <w:pPr>
      <w:ind w:left="1020"/>
    </w:pPr>
  </w:style>
  <w:style w:type="table" w:customStyle="1" w:styleId="Tabela-Siatka2">
    <w:name w:val="Tabela - Siatka2"/>
    <w:basedOn w:val="Standardowy"/>
    <w:next w:val="Tabela-Siatka"/>
    <w:uiPriority w:val="99"/>
    <w:rsid w:val="00C1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owa.efs.gov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owa.ef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owa.efs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wer.parp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owa.efs.gov.pl" TargetMode="Externa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wer.gov.pl" TargetMode="External"/><Relationship Id="rId14" Type="http://schemas.openxmlformats.org/officeDocument/2006/relationships/hyperlink" Target="https://www.sowa.ef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87555-4152-4F03-8860-F7D2748C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11936</Words>
  <Characters>71618</Characters>
  <Application>Microsoft Office Word</Application>
  <DocSecurity>0</DocSecurity>
  <Lines>596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Zamówienia publiczne dostępne dla wszystkich.</vt:lpstr>
    </vt:vector>
  </TitlesOfParts>
  <LinksUpToDate>false</LinksUpToDate>
  <CharactersWithSpaces>83388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Zamówienia publiczne dostępne dla wszystkich.</dc:title>
  <dc:creator/>
  <cp:keywords>PL, PARP</cp:keywords>
  <cp:lastModifiedBy/>
  <cp:revision>1</cp:revision>
  <dcterms:created xsi:type="dcterms:W3CDTF">2019-08-05T11:04:00Z</dcterms:created>
  <dcterms:modified xsi:type="dcterms:W3CDTF">2019-08-05T11:05:00Z</dcterms:modified>
</cp:coreProperties>
</file>