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52A6" w14:textId="2A8B22C0" w:rsidR="00127C2A" w:rsidRDefault="00127C2A" w:rsidP="00127C2A">
      <w:pPr>
        <w:jc w:val="center"/>
        <w:rPr>
          <w:i/>
          <w:color w:val="000000" w:themeColor="text1"/>
          <w:sz w:val="24"/>
          <w:szCs w:val="24"/>
        </w:rPr>
      </w:pPr>
      <w:r>
        <w:rPr>
          <w:noProof/>
          <w:color w:val="000000"/>
          <w:sz w:val="24"/>
          <w:szCs w:val="24"/>
          <w:lang w:eastAsia="pl-PL"/>
        </w:rPr>
        <w:drawing>
          <wp:inline distT="0" distB="0" distL="0" distR="0" wp14:anchorId="447DAB3F" wp14:editId="25E0766F">
            <wp:extent cx="5762625" cy="628650"/>
            <wp:effectExtent l="0" t="0" r="9525" b="0"/>
            <wp:docPr id="2" name="Obraz 2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C53B9" w14:textId="52949A0D" w:rsidR="00FD6E59" w:rsidRPr="00B96E48" w:rsidRDefault="001732F8" w:rsidP="00B96E48">
      <w:pPr>
        <w:keepNext/>
        <w:keepLines/>
        <w:spacing w:before="40" w:after="0"/>
        <w:jc w:val="right"/>
        <w:outlineLvl w:val="1"/>
        <w:rPr>
          <w:rFonts w:ascii="Calibri Light" w:eastAsia="Times New Roman" w:hAnsi="Calibri Light" w:cs="Calibri Light"/>
          <w:i/>
          <w:sz w:val="28"/>
          <w:szCs w:val="28"/>
        </w:rPr>
      </w:pPr>
      <w:r w:rsidRPr="00B96E48">
        <w:rPr>
          <w:rFonts w:ascii="Calibri Light" w:eastAsia="Times New Roman" w:hAnsi="Calibri Light" w:cs="Calibri Light"/>
          <w:i/>
          <w:sz w:val="28"/>
          <w:szCs w:val="28"/>
        </w:rPr>
        <w:t>Załącznik nr 8 do Regulaminu konkursu</w:t>
      </w:r>
    </w:p>
    <w:p w14:paraId="05CF2439" w14:textId="1F45C02D" w:rsidR="006B56F6" w:rsidRDefault="000033F0" w:rsidP="00FD6E59">
      <w:pPr>
        <w:spacing w:before="480"/>
        <w:jc w:val="center"/>
        <w:rPr>
          <w:rFonts w:ascii="Calibri" w:hAnsi="Calibri"/>
          <w:b/>
          <w:sz w:val="28"/>
          <w:szCs w:val="28"/>
        </w:rPr>
      </w:pPr>
      <w:r w:rsidRPr="00FD6E59">
        <w:rPr>
          <w:rFonts w:ascii="Calibri" w:hAnsi="Calibri"/>
          <w:b/>
          <w:sz w:val="28"/>
          <w:szCs w:val="28"/>
        </w:rPr>
        <w:t>Kryteria zatwierdzone przez Komitet Monitorujący PO</w:t>
      </w:r>
      <w:r w:rsidR="00E72E56" w:rsidRPr="00FD6E59">
        <w:rPr>
          <w:rFonts w:ascii="Calibri" w:hAnsi="Calibri"/>
          <w:b/>
          <w:sz w:val="28"/>
          <w:szCs w:val="28"/>
        </w:rPr>
        <w:t xml:space="preserve"> </w:t>
      </w:r>
      <w:r w:rsidRPr="00FD6E59">
        <w:rPr>
          <w:rFonts w:ascii="Calibri" w:hAnsi="Calibri"/>
          <w:b/>
          <w:sz w:val="28"/>
          <w:szCs w:val="28"/>
        </w:rPr>
        <w:t>WER</w:t>
      </w:r>
    </w:p>
    <w:p w14:paraId="1325CE3A" w14:textId="7CE3F861" w:rsidR="00FD6E59" w:rsidRPr="00FD6E59" w:rsidRDefault="00FD6E59" w:rsidP="001E0533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color w:val="000000" w:themeColor="text1"/>
        </w:rPr>
      </w:pPr>
      <w:r w:rsidRPr="00FD6E59">
        <w:rPr>
          <w:rFonts w:asciiTheme="minorHAnsi" w:hAnsiTheme="minorHAnsi" w:cstheme="minorHAnsi"/>
          <w:b/>
          <w:color w:val="000000" w:themeColor="text1"/>
        </w:rPr>
        <w:t xml:space="preserve">KRYTERIA DOSTĘPU </w:t>
      </w:r>
    </w:p>
    <w:tbl>
      <w:tblPr>
        <w:tblStyle w:val="Tabela-Siatk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6379"/>
        <w:gridCol w:w="1984"/>
      </w:tblGrid>
      <w:tr w:rsidR="0022566C" w:rsidRPr="0040450B" w14:paraId="01C6A219" w14:textId="77777777" w:rsidTr="00A01EA1">
        <w:trPr>
          <w:tblHeader/>
        </w:trPr>
        <w:tc>
          <w:tcPr>
            <w:tcW w:w="568" w:type="dxa"/>
            <w:shd w:val="clear" w:color="auto" w:fill="C6D9F1" w:themeFill="text2" w:themeFillTint="33"/>
            <w:vAlign w:val="center"/>
          </w:tcPr>
          <w:p w14:paraId="298D10E6" w14:textId="37ACE626" w:rsidR="0022566C" w:rsidRPr="0040450B" w:rsidRDefault="0022566C" w:rsidP="00FD6E5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0450B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14:paraId="23CE128F" w14:textId="7F062122" w:rsidR="0022566C" w:rsidRPr="0040450B" w:rsidRDefault="0022566C" w:rsidP="00FD6E5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6379" w:type="dxa"/>
            <w:shd w:val="clear" w:color="auto" w:fill="C6D9F1" w:themeFill="text2" w:themeFillTint="33"/>
            <w:vAlign w:val="center"/>
          </w:tcPr>
          <w:p w14:paraId="71407F42" w14:textId="7B493426" w:rsidR="006659C2" w:rsidRPr="0040450B" w:rsidRDefault="006659C2" w:rsidP="00FD6E5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 xml:space="preserve">- </w:t>
            </w:r>
            <w:r w:rsidR="009D3B4D" w:rsidRPr="0040450B">
              <w:rPr>
                <w:rFonts w:asciiTheme="minorHAnsi" w:hAnsiTheme="minorHAnsi" w:cstheme="minorHAnsi"/>
                <w:b/>
                <w:i/>
              </w:rPr>
              <w:t>U</w:t>
            </w:r>
            <w:r w:rsidR="0022566C" w:rsidRPr="0040450B">
              <w:rPr>
                <w:rFonts w:asciiTheme="minorHAnsi" w:hAnsiTheme="minorHAnsi" w:cstheme="minorHAnsi"/>
                <w:b/>
                <w:i/>
              </w:rPr>
              <w:t>zasadnienie</w:t>
            </w:r>
            <w:r w:rsidRPr="0040450B">
              <w:rPr>
                <w:rFonts w:asciiTheme="minorHAnsi" w:hAnsiTheme="minorHAnsi" w:cstheme="minorHAnsi"/>
                <w:b/>
                <w:i/>
              </w:rPr>
              <w:t xml:space="preserve"> kryterium;</w:t>
            </w:r>
          </w:p>
          <w:p w14:paraId="2113B35C" w14:textId="5AA8E1E7" w:rsidR="006659C2" w:rsidRPr="0040450B" w:rsidRDefault="006659C2" w:rsidP="00FD6E5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 xml:space="preserve">- </w:t>
            </w:r>
            <w:r w:rsidR="009D3B4D" w:rsidRPr="0040450B">
              <w:rPr>
                <w:rFonts w:asciiTheme="minorHAnsi" w:hAnsiTheme="minorHAnsi" w:cstheme="minorHAnsi"/>
                <w:b/>
                <w:i/>
              </w:rPr>
              <w:t>S</w:t>
            </w:r>
            <w:r w:rsidR="0022566C" w:rsidRPr="0040450B">
              <w:rPr>
                <w:rFonts w:asciiTheme="minorHAnsi" w:hAnsiTheme="minorHAnsi" w:cstheme="minorHAnsi"/>
                <w:b/>
                <w:i/>
              </w:rPr>
              <w:t xml:space="preserve">posób oceny </w:t>
            </w:r>
            <w:r w:rsidRPr="0040450B">
              <w:rPr>
                <w:rFonts w:asciiTheme="minorHAnsi" w:hAnsiTheme="minorHAnsi" w:cstheme="minorHAnsi"/>
                <w:b/>
                <w:i/>
              </w:rPr>
              <w:t>kryterium;</w:t>
            </w:r>
          </w:p>
          <w:p w14:paraId="33AACAF9" w14:textId="02E2D8B7" w:rsidR="0022566C" w:rsidRPr="0040450B" w:rsidRDefault="006659C2" w:rsidP="00FD6E5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 xml:space="preserve">- </w:t>
            </w:r>
            <w:r w:rsidR="009D3B4D" w:rsidRPr="0040450B">
              <w:rPr>
                <w:rFonts w:asciiTheme="minorHAnsi" w:hAnsiTheme="minorHAnsi" w:cstheme="minorHAnsi"/>
                <w:b/>
                <w:i/>
              </w:rPr>
              <w:t>S</w:t>
            </w:r>
            <w:r w:rsidRPr="0040450B">
              <w:rPr>
                <w:rFonts w:asciiTheme="minorHAnsi" w:hAnsiTheme="minorHAnsi" w:cstheme="minorHAnsi"/>
                <w:b/>
                <w:i/>
              </w:rPr>
              <w:t>zczegółowe zapisy dot. uzupełniania/poprawiania kryteriów dostępu.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6A8703AC" w14:textId="77777777" w:rsidR="00CE6C85" w:rsidRPr="0040450B" w:rsidRDefault="0022566C" w:rsidP="00FD6E5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 xml:space="preserve">Możliwość </w:t>
            </w:r>
            <w:r w:rsidR="00CE6C85" w:rsidRPr="0040450B">
              <w:rPr>
                <w:rFonts w:asciiTheme="minorHAnsi" w:hAnsiTheme="minorHAnsi" w:cstheme="minorHAnsi"/>
                <w:b/>
                <w:i/>
              </w:rPr>
              <w:t>jednorazowego uzupełnienia/</w:t>
            </w:r>
          </w:p>
          <w:p w14:paraId="4883C26D" w14:textId="5F2F0517" w:rsidR="0022566C" w:rsidRPr="0040450B" w:rsidRDefault="0022566C" w:rsidP="00FD6E5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>poprawienia wniosku</w:t>
            </w:r>
            <w:r w:rsidR="00CE6C85" w:rsidRPr="0040450B">
              <w:rPr>
                <w:rFonts w:asciiTheme="minorHAnsi" w:hAnsiTheme="minorHAnsi" w:cstheme="minorHAnsi"/>
                <w:b/>
                <w:i/>
              </w:rPr>
              <w:t xml:space="preserve"> w trakcie oceny</w:t>
            </w:r>
            <w:r w:rsidR="0046149F" w:rsidRPr="0040450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0450B">
              <w:rPr>
                <w:rStyle w:val="Odwoanieprzypisudolnego"/>
                <w:rFonts w:asciiTheme="minorHAnsi" w:hAnsiTheme="minorHAnsi" w:cstheme="minorHAnsi"/>
                <w:b/>
                <w:i/>
              </w:rPr>
              <w:footnoteReference w:id="1"/>
            </w:r>
          </w:p>
        </w:tc>
      </w:tr>
      <w:tr w:rsidR="003C1831" w:rsidRPr="0040450B" w14:paraId="7FCF4AC1" w14:textId="77777777" w:rsidTr="00A01EA1">
        <w:tc>
          <w:tcPr>
            <w:tcW w:w="568" w:type="dxa"/>
          </w:tcPr>
          <w:p w14:paraId="148E6A78" w14:textId="70DD5955" w:rsidR="003C1831" w:rsidRPr="0040450B" w:rsidRDefault="003C1831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1</w:t>
            </w:r>
            <w:r w:rsidR="0011418D" w:rsidRPr="004045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2" w:type="dxa"/>
          </w:tcPr>
          <w:p w14:paraId="03065AFF" w14:textId="77777777" w:rsidR="00AD277E" w:rsidRPr="006D3957" w:rsidRDefault="00AD277E" w:rsidP="00120012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6D3957">
              <w:rPr>
                <w:rFonts w:cs="Calibri"/>
                <w:sz w:val="24"/>
                <w:szCs w:val="24"/>
                <w:lang w:eastAsia="pl-PL"/>
              </w:rPr>
              <w:t>Projekt zakłada realizację co najmniej następujących działań:</w:t>
            </w:r>
          </w:p>
          <w:p w14:paraId="3F4272A9" w14:textId="5904D210" w:rsidR="00AD277E" w:rsidRPr="006D3957" w:rsidRDefault="00AD277E" w:rsidP="00120012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6D3957">
              <w:rPr>
                <w:rFonts w:cs="Calibri"/>
                <w:sz w:val="24"/>
                <w:szCs w:val="24"/>
                <w:lang w:eastAsia="pl-PL"/>
              </w:rPr>
              <w:t xml:space="preserve">1) Przygotowanie i przeprowadzenie </w:t>
            </w:r>
            <w:r w:rsidR="009F3685">
              <w:rPr>
                <w:rFonts w:cs="Calibri"/>
                <w:sz w:val="24"/>
                <w:szCs w:val="24"/>
                <w:lang w:eastAsia="pl-PL"/>
              </w:rPr>
              <w:t xml:space="preserve"> szkoleń </w:t>
            </w:r>
            <w:r w:rsidRPr="006D3957">
              <w:rPr>
                <w:rFonts w:cs="Calibri"/>
                <w:sz w:val="24"/>
                <w:szCs w:val="24"/>
                <w:lang w:eastAsia="pl-PL"/>
              </w:rPr>
              <w:t>z zakresu ubiegania się o zamówienia publiczne w Polsce, uwzględniających specyfikę zamówień z zakresu us</w:t>
            </w:r>
            <w:r w:rsidR="00DE6065">
              <w:rPr>
                <w:rFonts w:cs="Calibri"/>
                <w:sz w:val="24"/>
                <w:szCs w:val="24"/>
                <w:lang w:eastAsia="pl-PL"/>
              </w:rPr>
              <w:t>ług, dostaw i robót budowlanych, w tym tematyki partnerstwa publiczno-prywatnego.</w:t>
            </w:r>
          </w:p>
          <w:p w14:paraId="73359FB3" w14:textId="705741E6" w:rsidR="00AD277E" w:rsidRPr="006D3957" w:rsidRDefault="00AD277E" w:rsidP="00120012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6D3957">
              <w:rPr>
                <w:rFonts w:cs="Calibri"/>
                <w:sz w:val="24"/>
                <w:szCs w:val="24"/>
                <w:lang w:eastAsia="pl-PL"/>
              </w:rPr>
              <w:t>2) Przygotowanie i przeprowadzenie szkole</w:t>
            </w:r>
            <w:r w:rsidR="00DE6065">
              <w:rPr>
                <w:rFonts w:cs="Calibri"/>
                <w:sz w:val="24"/>
                <w:szCs w:val="24"/>
                <w:lang w:eastAsia="pl-PL"/>
              </w:rPr>
              <w:t>ń</w:t>
            </w:r>
            <w:r w:rsidRPr="006D3957">
              <w:rPr>
                <w:rFonts w:cs="Calibri"/>
                <w:sz w:val="24"/>
                <w:szCs w:val="24"/>
                <w:lang w:eastAsia="pl-PL"/>
              </w:rPr>
              <w:t>, połączonych z formą warsztatową z zakresu przygotowania do wykorzystywania instrumentów e-zamówień.</w:t>
            </w:r>
          </w:p>
          <w:p w14:paraId="6B3C7BDA" w14:textId="512A61A4" w:rsidR="00AD277E" w:rsidRPr="006D3957" w:rsidRDefault="00AD277E" w:rsidP="00120012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6D3957">
              <w:rPr>
                <w:rFonts w:cs="Calibri"/>
                <w:sz w:val="24"/>
                <w:szCs w:val="24"/>
                <w:lang w:eastAsia="pl-PL"/>
              </w:rPr>
              <w:t>3) Przygotowanie i przeprowadzenie szkole</w:t>
            </w:r>
            <w:r w:rsidR="00DE6065">
              <w:rPr>
                <w:rFonts w:cs="Calibri"/>
                <w:sz w:val="24"/>
                <w:szCs w:val="24"/>
                <w:lang w:eastAsia="pl-PL"/>
              </w:rPr>
              <w:t>ń</w:t>
            </w:r>
            <w:r w:rsidRPr="006D3957">
              <w:rPr>
                <w:rFonts w:cs="Calibri"/>
                <w:sz w:val="24"/>
                <w:szCs w:val="24"/>
                <w:lang w:eastAsia="pl-PL"/>
              </w:rPr>
              <w:t xml:space="preserve"> z zakresu prawnych aspektów prowadzenia działalności w związku z funkcjonowaniem na rynku zamówień publicznych.</w:t>
            </w:r>
          </w:p>
          <w:p w14:paraId="0A6854B5" w14:textId="5569F36E" w:rsidR="00AD277E" w:rsidRPr="006D3957" w:rsidRDefault="00AD277E" w:rsidP="00120012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6D3957">
              <w:rPr>
                <w:rFonts w:cs="Calibri"/>
                <w:sz w:val="24"/>
                <w:szCs w:val="24"/>
                <w:lang w:eastAsia="pl-PL"/>
              </w:rPr>
              <w:t>4) Zorganizowanie i prowadzenie</w:t>
            </w:r>
            <w:r w:rsidR="00DE6065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6D3957">
              <w:rPr>
                <w:rFonts w:cs="Calibri"/>
                <w:sz w:val="24"/>
                <w:szCs w:val="24"/>
                <w:lang w:eastAsia="pl-PL"/>
              </w:rPr>
              <w:t>dorad</w:t>
            </w:r>
            <w:r w:rsidR="00DE6065">
              <w:rPr>
                <w:rFonts w:cs="Calibri"/>
                <w:sz w:val="24"/>
                <w:szCs w:val="24"/>
                <w:lang w:eastAsia="pl-PL"/>
              </w:rPr>
              <w:t>ztwa  związanego</w:t>
            </w:r>
            <w:r w:rsidRPr="006D3957">
              <w:rPr>
                <w:rFonts w:cs="Calibri"/>
                <w:sz w:val="24"/>
                <w:szCs w:val="24"/>
                <w:lang w:eastAsia="pl-PL"/>
              </w:rPr>
              <w:t xml:space="preserve"> bezpośrednio  z </w:t>
            </w:r>
            <w:r w:rsidR="00DE6065">
              <w:rPr>
                <w:rFonts w:cs="Calibri"/>
                <w:sz w:val="24"/>
                <w:szCs w:val="24"/>
                <w:lang w:eastAsia="pl-PL"/>
              </w:rPr>
              <w:t xml:space="preserve">tematyką </w:t>
            </w:r>
            <w:r w:rsidRPr="006D3957">
              <w:rPr>
                <w:rFonts w:cs="Calibri"/>
                <w:sz w:val="24"/>
                <w:szCs w:val="24"/>
                <w:lang w:eastAsia="pl-PL"/>
              </w:rPr>
              <w:t>działa</w:t>
            </w:r>
            <w:r w:rsidR="00DE6065">
              <w:rPr>
                <w:rFonts w:cs="Calibri"/>
                <w:sz w:val="24"/>
                <w:szCs w:val="24"/>
                <w:lang w:eastAsia="pl-PL"/>
              </w:rPr>
              <w:t>ń szkoleniowych</w:t>
            </w:r>
            <w:r w:rsidRPr="006D3957">
              <w:rPr>
                <w:rFonts w:cs="Calibri"/>
                <w:sz w:val="24"/>
                <w:szCs w:val="24"/>
                <w:lang w:eastAsia="pl-PL"/>
              </w:rPr>
              <w:t xml:space="preserve"> o których mowa w pkt. 1 — 3.</w:t>
            </w:r>
          </w:p>
          <w:p w14:paraId="5F8656A1" w14:textId="4C3ED57A" w:rsidR="00AD277E" w:rsidRPr="006D3957" w:rsidRDefault="00AD277E" w:rsidP="00120012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6D3957">
              <w:rPr>
                <w:rFonts w:cs="Calibri"/>
                <w:sz w:val="24"/>
                <w:szCs w:val="24"/>
                <w:lang w:eastAsia="pl-PL"/>
              </w:rPr>
              <w:t>5) Zorganizowanie i prowadzenie dorad</w:t>
            </w:r>
            <w:r w:rsidR="00190523">
              <w:rPr>
                <w:rFonts w:cs="Calibri"/>
                <w:sz w:val="24"/>
                <w:szCs w:val="24"/>
                <w:lang w:eastAsia="pl-PL"/>
              </w:rPr>
              <w:t>ztwa</w:t>
            </w:r>
            <w:r w:rsidRPr="006D3957">
              <w:rPr>
                <w:rFonts w:cs="Calibri"/>
                <w:sz w:val="24"/>
                <w:szCs w:val="24"/>
                <w:lang w:eastAsia="pl-PL"/>
              </w:rPr>
              <w:t xml:space="preserve"> (bez komponentu szkoleniowego) z zakresu ubiegania się o zamówienia publiczne w Polsce.</w:t>
            </w:r>
          </w:p>
          <w:p w14:paraId="36974C58" w14:textId="485D908F" w:rsidR="003C1831" w:rsidRPr="00754FA3" w:rsidRDefault="00AD277E" w:rsidP="00120012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6D3957">
              <w:rPr>
                <w:rFonts w:cs="Calibri"/>
                <w:sz w:val="24"/>
                <w:szCs w:val="24"/>
                <w:lang w:eastAsia="pl-PL"/>
              </w:rPr>
              <w:t>Działania realizowane w projekcie muszą uwzględniać zaawansowanie przedsiębiorstw objętych wsparciem w tematyce zamówień publicznych.</w:t>
            </w:r>
          </w:p>
        </w:tc>
        <w:tc>
          <w:tcPr>
            <w:tcW w:w="6379" w:type="dxa"/>
          </w:tcPr>
          <w:p w14:paraId="44DAFB28" w14:textId="7E54350F" w:rsidR="00A4271F" w:rsidRDefault="00A4271F" w:rsidP="00120012">
            <w:pPr>
              <w:pStyle w:val="Akapitzlist"/>
              <w:ind w:left="0"/>
              <w:rPr>
                <w:rFonts w:ascii="Calibri" w:hAnsi="Calibri" w:cs="Arial"/>
                <w:color w:val="000000"/>
              </w:rPr>
            </w:pPr>
            <w:r w:rsidRPr="00A4271F">
              <w:rPr>
                <w:rFonts w:ascii="Calibri" w:hAnsi="Calibri" w:cs="Arial"/>
                <w:color w:val="000000"/>
              </w:rPr>
              <w:t>Kryterium dotyczy wprowadzenia wymogu realizacji co najmniej działań zaplanowanych do dofinansowania w PO WER. W Regulaminie konkursu zostanie doprecyzowany szczegółowy zakres tematyczny szkoleń i doradztwa uwzględniających również tematykę społecznych aspektów w</w:t>
            </w:r>
            <w:r w:rsidR="00B96E48">
              <w:rPr>
                <w:rFonts w:ascii="Calibri" w:hAnsi="Calibri" w:cs="Arial"/>
                <w:color w:val="000000"/>
              </w:rPr>
              <w:t> </w:t>
            </w:r>
            <w:r w:rsidRPr="00A4271F">
              <w:rPr>
                <w:rFonts w:ascii="Calibri" w:hAnsi="Calibri" w:cs="Arial"/>
                <w:color w:val="000000"/>
              </w:rPr>
              <w:t>zamówieniach publicznych,</w:t>
            </w:r>
            <w:r w:rsidR="00B96E48">
              <w:rPr>
                <w:rFonts w:ascii="Calibri" w:hAnsi="Calibri" w:cs="Arial"/>
                <w:color w:val="000000"/>
              </w:rPr>
              <w:t xml:space="preserve"> w tym kwestie dostępności  – z </w:t>
            </w:r>
            <w:r w:rsidRPr="00A4271F">
              <w:rPr>
                <w:rFonts w:ascii="Calibri" w:hAnsi="Calibri" w:cs="Arial"/>
                <w:color w:val="000000"/>
              </w:rPr>
              <w:t>perspektywy wykonawcy.</w:t>
            </w:r>
          </w:p>
          <w:p w14:paraId="1FE207BF" w14:textId="77777777" w:rsidR="00A4271F" w:rsidRDefault="00A4271F" w:rsidP="00120012">
            <w:pPr>
              <w:pStyle w:val="Akapitzlist"/>
              <w:ind w:left="0"/>
              <w:rPr>
                <w:rFonts w:ascii="Calibri" w:hAnsi="Calibri" w:cs="Arial"/>
                <w:color w:val="000000"/>
              </w:rPr>
            </w:pPr>
          </w:p>
          <w:p w14:paraId="487FA07B" w14:textId="7323A411" w:rsidR="003C1831" w:rsidRPr="00B96E48" w:rsidRDefault="00AD277E" w:rsidP="00120012">
            <w:pPr>
              <w:pStyle w:val="Akapitzlist"/>
              <w:ind w:left="0"/>
              <w:rPr>
                <w:rFonts w:ascii="Calibri" w:hAnsi="Calibri" w:cs="Calibri"/>
              </w:rPr>
            </w:pPr>
            <w:r w:rsidRPr="00992CA8">
              <w:rPr>
                <w:rFonts w:ascii="Calibri" w:hAnsi="Calibri" w:cs="Arial"/>
                <w:color w:val="000000"/>
              </w:rPr>
              <w:t>Kryterium będzie ocenian</w:t>
            </w:r>
            <w:r w:rsidR="00B96E48">
              <w:rPr>
                <w:rFonts w:ascii="Calibri" w:hAnsi="Calibri" w:cs="Arial"/>
                <w:color w:val="000000"/>
              </w:rPr>
              <w:t>e na podstawie treści wniosku o </w:t>
            </w:r>
            <w:r w:rsidRPr="00992CA8">
              <w:rPr>
                <w:rFonts w:ascii="Calibri" w:hAnsi="Calibri" w:cs="Arial"/>
                <w:color w:val="000000"/>
              </w:rPr>
              <w:t>dofinansowanie.</w:t>
            </w:r>
          </w:p>
          <w:p w14:paraId="6558A222" w14:textId="7A5219D1" w:rsidR="00754FA3" w:rsidRPr="0040450B" w:rsidRDefault="00754FA3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1450EE36" w14:textId="57CE5774" w:rsidR="003C1831" w:rsidRPr="00FA4D4B" w:rsidRDefault="003B6A28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A4D4B">
              <w:rPr>
                <w:rFonts w:asciiTheme="minorHAnsi" w:hAnsiTheme="minorHAnsi" w:cstheme="minorHAnsi"/>
                <w:b/>
              </w:rPr>
              <w:t>Tak</w:t>
            </w:r>
          </w:p>
        </w:tc>
      </w:tr>
      <w:tr w:rsidR="0022566C" w:rsidRPr="0040450B" w14:paraId="5FA7334B" w14:textId="77777777" w:rsidTr="00A01EA1">
        <w:tc>
          <w:tcPr>
            <w:tcW w:w="568" w:type="dxa"/>
          </w:tcPr>
          <w:p w14:paraId="3C454C09" w14:textId="51E8F3C9" w:rsidR="0022566C" w:rsidRPr="0040450B" w:rsidRDefault="003C1831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2</w:t>
            </w:r>
            <w:r w:rsidR="0011418D" w:rsidRPr="004045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2" w:type="dxa"/>
          </w:tcPr>
          <w:p w14:paraId="603CB50C" w14:textId="77777777" w:rsidR="00D721C0" w:rsidRDefault="00D721C0" w:rsidP="00120012">
            <w:pPr>
              <w:pStyle w:val="Akapitzlist"/>
              <w:ind w:left="0"/>
              <w:rPr>
                <w:rFonts w:ascii="Calibri" w:hAnsi="Calibri" w:cs="Calibri"/>
              </w:rPr>
            </w:pPr>
            <w:r w:rsidRPr="006D3957">
              <w:rPr>
                <w:rFonts w:ascii="Calibri" w:hAnsi="Calibri" w:cs="Calibri"/>
              </w:rPr>
              <w:t>Podmiot może wystąpić jako wnioskodawca nie więcej niż jeden raz we wnioskach o dofinansowanie złożonych w konkursie.</w:t>
            </w:r>
          </w:p>
          <w:p w14:paraId="592CC7DC" w14:textId="77777777" w:rsidR="00D721C0" w:rsidRDefault="00D721C0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  <w:p w14:paraId="4982BC87" w14:textId="7BC3E6FC" w:rsidR="0022566C" w:rsidRPr="0040450B" w:rsidRDefault="0022566C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</w:tcPr>
          <w:p w14:paraId="775DE5CF" w14:textId="77777777" w:rsidR="00A4271F" w:rsidRPr="00A4271F" w:rsidRDefault="00A4271F" w:rsidP="00120012">
            <w:pPr>
              <w:rPr>
                <w:rFonts w:cstheme="minorHAnsi"/>
                <w:sz w:val="24"/>
                <w:szCs w:val="24"/>
              </w:rPr>
            </w:pPr>
            <w:r w:rsidRPr="00A4271F">
              <w:rPr>
                <w:rFonts w:cstheme="minorHAnsi"/>
                <w:sz w:val="24"/>
                <w:szCs w:val="24"/>
              </w:rPr>
              <w:t xml:space="preserve">Kryterium wynika z konieczności zagwarantowania zasobów </w:t>
            </w:r>
          </w:p>
          <w:p w14:paraId="4167903D" w14:textId="68461E0C" w:rsidR="00A4271F" w:rsidRDefault="00A4271F" w:rsidP="00120012">
            <w:pPr>
              <w:rPr>
                <w:rFonts w:cstheme="minorHAnsi"/>
                <w:sz w:val="24"/>
                <w:szCs w:val="24"/>
              </w:rPr>
            </w:pPr>
            <w:r w:rsidRPr="00A4271F">
              <w:rPr>
                <w:rFonts w:cstheme="minorHAnsi"/>
                <w:sz w:val="24"/>
                <w:szCs w:val="24"/>
              </w:rPr>
              <w:t>i gotowości podmiotów do realizacji projektów. Ograniczenie ma na celu zwiększenie motywacji do składania lepszych jakościowo projektów w ramach konkursu.</w:t>
            </w:r>
          </w:p>
          <w:p w14:paraId="64FBA945" w14:textId="77777777" w:rsidR="00A4271F" w:rsidRDefault="00A4271F" w:rsidP="00120012">
            <w:pPr>
              <w:rPr>
                <w:rFonts w:cstheme="minorHAnsi"/>
                <w:sz w:val="24"/>
                <w:szCs w:val="24"/>
              </w:rPr>
            </w:pPr>
          </w:p>
          <w:p w14:paraId="37876DEC" w14:textId="395A0B66" w:rsidR="00CE6C85" w:rsidRPr="00B96E48" w:rsidRDefault="00D721C0" w:rsidP="00B96E48">
            <w:pPr>
              <w:rPr>
                <w:rFonts w:cstheme="minorHAnsi"/>
                <w:sz w:val="24"/>
                <w:szCs w:val="24"/>
              </w:rPr>
            </w:pPr>
            <w:r w:rsidRPr="00D721C0">
              <w:rPr>
                <w:rFonts w:cstheme="minorHAnsi"/>
                <w:sz w:val="24"/>
                <w:szCs w:val="24"/>
              </w:rPr>
              <w:t>Kryterium będzie oceniane na podstawie wniosku o dofinansowanie.</w:t>
            </w:r>
          </w:p>
        </w:tc>
        <w:tc>
          <w:tcPr>
            <w:tcW w:w="1984" w:type="dxa"/>
            <w:vAlign w:val="center"/>
          </w:tcPr>
          <w:p w14:paraId="0820714C" w14:textId="7F57548F" w:rsidR="0022566C" w:rsidRPr="0040450B" w:rsidRDefault="00D721C0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A01EA1">
              <w:rPr>
                <w:rFonts w:asciiTheme="minorHAnsi" w:hAnsiTheme="minorHAnsi" w:cstheme="minorHAnsi"/>
                <w:b/>
                <w:color w:val="FF0000"/>
              </w:rPr>
              <w:t>Nie</w:t>
            </w:r>
          </w:p>
        </w:tc>
      </w:tr>
      <w:tr w:rsidR="0022566C" w:rsidRPr="0040450B" w14:paraId="3159CDC0" w14:textId="77777777" w:rsidTr="00A01EA1">
        <w:tc>
          <w:tcPr>
            <w:tcW w:w="568" w:type="dxa"/>
          </w:tcPr>
          <w:p w14:paraId="2C67B76A" w14:textId="734C51BF" w:rsidR="0022566C" w:rsidRPr="0040450B" w:rsidRDefault="003C1831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3</w:t>
            </w:r>
            <w:r w:rsidR="0011418D" w:rsidRPr="004045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2" w:type="dxa"/>
          </w:tcPr>
          <w:p w14:paraId="0BC1F752" w14:textId="5E101A5D" w:rsidR="00D721C0" w:rsidRPr="00FA4D4B" w:rsidRDefault="00D721C0" w:rsidP="00120012">
            <w:pPr>
              <w:rPr>
                <w:rFonts w:cstheme="minorHAnsi"/>
              </w:rPr>
            </w:pPr>
            <w:r w:rsidRPr="00FA4D4B">
              <w:rPr>
                <w:rFonts w:cstheme="minorHAnsi"/>
                <w:sz w:val="24"/>
                <w:szCs w:val="24"/>
              </w:rPr>
              <w:t>Wnioskodawca oraz partnerzy (jeśli dotyczy) zapewnią udzielenie wsparcia w zakresie objętym konkursem</w:t>
            </w:r>
            <w:r w:rsidR="00190523">
              <w:rPr>
                <w:rFonts w:cstheme="minorHAnsi"/>
                <w:sz w:val="24"/>
                <w:szCs w:val="24"/>
              </w:rPr>
              <w:t xml:space="preserve"> dla określonej liczby przedsiębiorców (wyrażonej) wskaźnikiem produktu) </w:t>
            </w:r>
            <w:r w:rsidRPr="00FA4D4B">
              <w:rPr>
                <w:rFonts w:cstheme="minorHAnsi"/>
                <w:sz w:val="24"/>
                <w:szCs w:val="24"/>
              </w:rPr>
              <w:t>na terenie jednego z następujących makroregionów:</w:t>
            </w:r>
          </w:p>
          <w:p w14:paraId="2B39AD54" w14:textId="7D3D8DB1" w:rsidR="00D721C0" w:rsidRPr="00FA4D4B" w:rsidRDefault="00120012" w:rsidP="00120012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a) </w:t>
            </w:r>
            <w:r w:rsidR="00D721C0" w:rsidRPr="00FA4D4B">
              <w:rPr>
                <w:rFonts w:cstheme="minorHAnsi"/>
                <w:sz w:val="24"/>
                <w:szCs w:val="24"/>
              </w:rPr>
              <w:t xml:space="preserve">Makroregion nr 1 (Województwo: kujawsko-pomorskie; podlaskie; pomorskie; warmińsko-mazurskie), </w:t>
            </w:r>
            <w:r w:rsidR="00190523">
              <w:rPr>
                <w:rFonts w:cstheme="minorHAnsi"/>
                <w:sz w:val="24"/>
                <w:szCs w:val="24"/>
              </w:rPr>
              <w:t>Minimalna w</w:t>
            </w:r>
            <w:r w:rsidR="00D721C0" w:rsidRPr="00FA4D4B">
              <w:rPr>
                <w:rFonts w:cstheme="minorHAnsi"/>
                <w:sz w:val="24"/>
                <w:szCs w:val="24"/>
              </w:rPr>
              <w:t xml:space="preserve">artość wskaźnika produktu — </w:t>
            </w:r>
            <w:r w:rsidR="00190523">
              <w:rPr>
                <w:rFonts w:cstheme="minorHAnsi"/>
                <w:sz w:val="24"/>
                <w:szCs w:val="24"/>
              </w:rPr>
              <w:t>250</w:t>
            </w:r>
            <w:r w:rsidR="00D721C0" w:rsidRPr="00FA4D4B">
              <w:rPr>
                <w:rFonts w:cstheme="minorHAnsi"/>
                <w:sz w:val="24"/>
                <w:szCs w:val="24"/>
              </w:rPr>
              <w:t>.</w:t>
            </w:r>
          </w:p>
          <w:p w14:paraId="5EBB2D41" w14:textId="4CFDE9F1" w:rsidR="00D721C0" w:rsidRPr="00FA4D4B" w:rsidRDefault="00120012" w:rsidP="00120012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b) </w:t>
            </w:r>
            <w:r w:rsidR="00D721C0" w:rsidRPr="00FA4D4B">
              <w:rPr>
                <w:rFonts w:cstheme="minorHAnsi"/>
                <w:sz w:val="24"/>
                <w:szCs w:val="24"/>
              </w:rPr>
              <w:t>Makroregion nr 2 (Województwo: lubelskie; mazowieckie),</w:t>
            </w:r>
            <w:r w:rsidR="003531CF">
              <w:rPr>
                <w:rFonts w:cstheme="minorHAnsi"/>
                <w:sz w:val="24"/>
                <w:szCs w:val="24"/>
              </w:rPr>
              <w:t xml:space="preserve"> Minimalna w</w:t>
            </w:r>
            <w:r w:rsidR="003531CF" w:rsidRPr="005B0B24">
              <w:rPr>
                <w:rFonts w:cstheme="minorHAnsi"/>
                <w:sz w:val="24"/>
                <w:szCs w:val="24"/>
              </w:rPr>
              <w:t xml:space="preserve">artość wskaźnika produktu — </w:t>
            </w:r>
            <w:r w:rsidR="003531CF">
              <w:rPr>
                <w:rFonts w:cstheme="minorHAnsi"/>
                <w:sz w:val="24"/>
                <w:szCs w:val="24"/>
              </w:rPr>
              <w:t>342,</w:t>
            </w:r>
            <w:r w:rsidR="00D721C0" w:rsidRPr="00FA4D4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2E4D73" w14:textId="0015D853" w:rsidR="00D721C0" w:rsidRPr="00FA4D4B" w:rsidRDefault="00120012" w:rsidP="00120012">
            <w:pPr>
              <w:pStyle w:val="Akapitzlist"/>
              <w:ind w:left="0"/>
              <w:rPr>
                <w:rFonts w:ascii="Calibri" w:eastAsiaTheme="minorHAnsi" w:hAnsi="Calibri" w:cs="Calibri"/>
              </w:rPr>
            </w:pPr>
            <w:r>
              <w:rPr>
                <w:rFonts w:asciiTheme="minorHAnsi" w:hAnsiTheme="minorHAnsi" w:cstheme="minorHAnsi"/>
              </w:rPr>
              <w:t xml:space="preserve">c) </w:t>
            </w:r>
            <w:r w:rsidR="00D721C0" w:rsidRPr="002C41F1">
              <w:rPr>
                <w:rFonts w:asciiTheme="minorHAnsi" w:hAnsiTheme="minorHAnsi" w:cstheme="minorHAnsi"/>
              </w:rPr>
              <w:t xml:space="preserve">Makroregion nr 3 (Województwo: małopolskie; podkarpackie; świętokrzyskie), </w:t>
            </w:r>
            <w:r w:rsidR="003531CF" w:rsidRPr="00FA4D4B">
              <w:rPr>
                <w:rFonts w:asciiTheme="minorHAnsi" w:hAnsiTheme="minorHAnsi" w:cstheme="minorHAnsi"/>
              </w:rPr>
              <w:t>Minimalna w</w:t>
            </w:r>
            <w:r w:rsidR="003531CF" w:rsidRPr="003531CF">
              <w:rPr>
                <w:rFonts w:asciiTheme="minorHAnsi" w:eastAsiaTheme="minorHAnsi" w:hAnsiTheme="minorHAnsi" w:cstheme="minorHAnsi"/>
              </w:rPr>
              <w:t>artość wskaźnika produktu</w:t>
            </w:r>
            <w:r w:rsidR="003531CF" w:rsidRPr="005B0B24">
              <w:rPr>
                <w:rFonts w:asciiTheme="minorHAnsi" w:eastAsiaTheme="minorHAnsi" w:hAnsiTheme="minorHAnsi" w:cstheme="minorHAnsi"/>
              </w:rPr>
              <w:t xml:space="preserve"> — </w:t>
            </w:r>
            <w:r w:rsidR="003531CF">
              <w:rPr>
                <w:rFonts w:asciiTheme="minorHAnsi" w:eastAsiaTheme="minorHAnsi" w:hAnsiTheme="minorHAnsi" w:cstheme="minorHAnsi"/>
              </w:rPr>
              <w:t>234,</w:t>
            </w:r>
          </w:p>
          <w:p w14:paraId="535E1B0E" w14:textId="05BE7C32" w:rsidR="00D721C0" w:rsidRPr="00FA4D4B" w:rsidRDefault="00120012" w:rsidP="001200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d) </w:t>
            </w:r>
            <w:r w:rsidR="00D721C0" w:rsidRPr="00FA4D4B">
              <w:rPr>
                <w:rFonts w:ascii="Calibri" w:hAnsi="Calibri" w:cs="Calibri"/>
                <w:sz w:val="24"/>
                <w:szCs w:val="24"/>
              </w:rPr>
              <w:t xml:space="preserve">Makroregion nr 4 (Województwo: łódzkie; opolskie; śląskie), </w:t>
            </w:r>
            <w:r w:rsidR="003531CF">
              <w:rPr>
                <w:rFonts w:cstheme="minorHAnsi"/>
                <w:sz w:val="24"/>
                <w:szCs w:val="24"/>
              </w:rPr>
              <w:t>Minimalna w</w:t>
            </w:r>
            <w:r w:rsidR="003531CF" w:rsidRPr="005B0B24">
              <w:rPr>
                <w:rFonts w:cstheme="minorHAnsi"/>
                <w:sz w:val="24"/>
                <w:szCs w:val="24"/>
              </w:rPr>
              <w:t xml:space="preserve">artość wskaźnika produktu — </w:t>
            </w:r>
            <w:r w:rsidR="003531CF">
              <w:rPr>
                <w:rFonts w:cstheme="minorHAnsi"/>
                <w:sz w:val="24"/>
                <w:szCs w:val="24"/>
              </w:rPr>
              <w:t>281,</w:t>
            </w:r>
          </w:p>
          <w:p w14:paraId="5F075E7D" w14:textId="17AEBBD5" w:rsidR="003531CF" w:rsidRDefault="00120012" w:rsidP="001200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e) </w:t>
            </w:r>
            <w:r w:rsidR="00D721C0" w:rsidRPr="00FA4D4B">
              <w:rPr>
                <w:rFonts w:ascii="Calibri" w:hAnsi="Calibri" w:cs="Calibri"/>
                <w:sz w:val="24"/>
                <w:szCs w:val="24"/>
              </w:rPr>
              <w:t>Makroregion nr 5 (Województwo dolnośląskie; lubuskie; zachodnio-pomorskie; wielkopolskie),</w:t>
            </w:r>
            <w:r w:rsidR="003531CF">
              <w:rPr>
                <w:rFonts w:cstheme="minorHAnsi"/>
                <w:sz w:val="24"/>
                <w:szCs w:val="24"/>
              </w:rPr>
              <w:t xml:space="preserve"> Minimalna w</w:t>
            </w:r>
            <w:r w:rsidR="003531CF" w:rsidRPr="005B0B24">
              <w:rPr>
                <w:rFonts w:cstheme="minorHAnsi"/>
                <w:sz w:val="24"/>
                <w:szCs w:val="24"/>
              </w:rPr>
              <w:t xml:space="preserve">artość wskaźnika produktu — </w:t>
            </w:r>
            <w:r w:rsidR="003531CF">
              <w:rPr>
                <w:rFonts w:cstheme="minorHAnsi"/>
                <w:sz w:val="24"/>
                <w:szCs w:val="24"/>
              </w:rPr>
              <w:t>393,</w:t>
            </w:r>
          </w:p>
          <w:p w14:paraId="250AA7F2" w14:textId="77777777" w:rsidR="003531CF" w:rsidRDefault="00D721C0" w:rsidP="00120012">
            <w:pPr>
              <w:rPr>
                <w:rFonts w:ascii="Calibri" w:hAnsi="Calibri" w:cs="Calibri"/>
              </w:rPr>
            </w:pPr>
            <w:r w:rsidRPr="00FA4D4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DE6D49A" w14:textId="77777777" w:rsidR="003531CF" w:rsidRDefault="003531CF" w:rsidP="001200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Wskaźnik rezultatu w projekcie powinien wynosić co najmniej 90% wskaźnika produktu.</w:t>
            </w:r>
          </w:p>
          <w:p w14:paraId="00BD5837" w14:textId="77777777" w:rsidR="00A01EA1" w:rsidRDefault="00A01EA1" w:rsidP="001200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76ECFE" w14:textId="11D274C4" w:rsidR="003531CF" w:rsidRDefault="003531CF" w:rsidP="001200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Średni koszt wsparcia w ramach projektu przedsiębiorstwa nie może przekroczyć 10 000 zł. </w:t>
            </w:r>
          </w:p>
          <w:p w14:paraId="3BB097D3" w14:textId="77777777" w:rsidR="00A01EA1" w:rsidRDefault="00A01EA1" w:rsidP="001200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1F417F4" w14:textId="4DF085C6" w:rsidR="00754FA3" w:rsidRPr="00B96E48" w:rsidRDefault="00D721C0" w:rsidP="00120012">
            <w:pPr>
              <w:rPr>
                <w:rFonts w:ascii="Calibri" w:hAnsi="Calibri" w:cs="Calibri"/>
                <w:sz w:val="24"/>
                <w:szCs w:val="24"/>
              </w:rPr>
            </w:pPr>
            <w:r w:rsidRPr="00FA4D4B">
              <w:rPr>
                <w:rFonts w:ascii="Calibri" w:hAnsi="Calibri" w:cs="Calibri"/>
                <w:sz w:val="24"/>
                <w:szCs w:val="24"/>
              </w:rPr>
              <w:t>Do dofinansowania zostanie wybranych 5 projektów, po jednym na każdy makroregion.</w:t>
            </w:r>
          </w:p>
        </w:tc>
        <w:tc>
          <w:tcPr>
            <w:tcW w:w="6379" w:type="dxa"/>
          </w:tcPr>
          <w:p w14:paraId="4D612D54" w14:textId="6CFD569C" w:rsidR="00A4271F" w:rsidRPr="00A4271F" w:rsidRDefault="00A4271F" w:rsidP="00120012">
            <w:pPr>
              <w:rPr>
                <w:rFonts w:cstheme="minorHAnsi"/>
                <w:sz w:val="24"/>
                <w:szCs w:val="24"/>
              </w:rPr>
            </w:pPr>
            <w:r w:rsidRPr="00A4271F">
              <w:rPr>
                <w:rFonts w:cstheme="minorHAnsi"/>
                <w:sz w:val="24"/>
                <w:szCs w:val="24"/>
              </w:rPr>
              <w:t xml:space="preserve">Wymóg złożenia przez Wnioskodawców projektu dla jednego makroregionu ma na celu zapewnienie maksymalnego zaangażowania podmiotu/ów w działaniach na rzecz przedsiębiorców z tego makroregionu. IOK planuje wybór maksymalnie 1 projektu dla każdego makroregionu.  Składane w ramach konkursu projekty będą gromadzone i oceniane w odniesieniu do </w:t>
            </w:r>
            <w:r w:rsidR="00B96E48">
              <w:rPr>
                <w:rFonts w:cstheme="minorHAnsi"/>
                <w:sz w:val="24"/>
                <w:szCs w:val="24"/>
              </w:rPr>
              <w:t>makroregionu, którego dotyczą.</w:t>
            </w:r>
          </w:p>
          <w:p w14:paraId="75C304A5" w14:textId="77777777" w:rsidR="00A4271F" w:rsidRPr="00A4271F" w:rsidRDefault="00A4271F" w:rsidP="00120012">
            <w:pPr>
              <w:rPr>
                <w:rFonts w:cstheme="minorHAnsi"/>
                <w:sz w:val="24"/>
                <w:szCs w:val="24"/>
              </w:rPr>
            </w:pPr>
            <w:r w:rsidRPr="00A4271F">
              <w:rPr>
                <w:rFonts w:cstheme="minorHAnsi"/>
                <w:sz w:val="24"/>
                <w:szCs w:val="24"/>
              </w:rPr>
              <w:t xml:space="preserve">Przygotowywana przez KOP lista, o której mowa w art. 46 ust. 3 ustawy o zasadach realizacji programów w zakresie polityki spójności finansowanych w perspektywie 2014-2020 (Dz. U. z 2018 r. poz. 1431, z </w:t>
            </w:r>
            <w:proofErr w:type="spellStart"/>
            <w:r w:rsidRPr="00A4271F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Pr="00A4271F">
              <w:rPr>
                <w:rFonts w:cstheme="minorHAnsi"/>
                <w:sz w:val="24"/>
                <w:szCs w:val="24"/>
              </w:rPr>
              <w:t>. zm.), będzie składała się z pięciu oddzielnych list, po jednej dla każdego makroregionu.</w:t>
            </w:r>
          </w:p>
          <w:p w14:paraId="3F5708A1" w14:textId="77777777" w:rsidR="00A4271F" w:rsidRDefault="00A4271F" w:rsidP="00120012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2414DAF7" w14:textId="4F20FB57" w:rsidR="00A4271F" w:rsidRPr="00A4271F" w:rsidRDefault="00A4271F" w:rsidP="0012001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4271F">
              <w:rPr>
                <w:rFonts w:cstheme="minorHAnsi"/>
                <w:sz w:val="24"/>
                <w:szCs w:val="24"/>
                <w:u w:val="single"/>
              </w:rPr>
              <w:t>UWAGA</w:t>
            </w:r>
          </w:p>
          <w:p w14:paraId="7E806715" w14:textId="143BFBE7" w:rsidR="00A4271F" w:rsidRDefault="00A4271F" w:rsidP="00120012">
            <w:pPr>
              <w:rPr>
                <w:rFonts w:cstheme="minorHAnsi"/>
                <w:sz w:val="24"/>
                <w:szCs w:val="24"/>
              </w:rPr>
            </w:pPr>
            <w:r w:rsidRPr="00A4271F">
              <w:rPr>
                <w:rFonts w:cstheme="minorHAnsi"/>
                <w:sz w:val="24"/>
                <w:szCs w:val="24"/>
              </w:rPr>
              <w:t xml:space="preserve">IOK dopuszcza możliwość negocjacji z Wnioskodawcami w zakresie zwiększenia lub zmniejszenia liczby przedsiębiorstw planowanych do objęcia wsparciem w projektach, przy jednoczesnym zachowaniu przedmiotowego kryterium – np. w sytuacji zwiększenia kwoty alokacji na przedmiotowy konkurs. </w:t>
            </w:r>
          </w:p>
          <w:p w14:paraId="5C3B89D5" w14:textId="77777777" w:rsidR="00B96E48" w:rsidRPr="00A4271F" w:rsidRDefault="00B96E48" w:rsidP="00120012">
            <w:pPr>
              <w:rPr>
                <w:rFonts w:cstheme="minorHAnsi"/>
                <w:sz w:val="24"/>
                <w:szCs w:val="24"/>
              </w:rPr>
            </w:pPr>
          </w:p>
          <w:p w14:paraId="2C47B931" w14:textId="0F1F489F" w:rsidR="00CE6C85" w:rsidRPr="0040450B" w:rsidRDefault="00A4271F" w:rsidP="00120012">
            <w:pPr>
              <w:rPr>
                <w:rFonts w:cstheme="minorHAnsi"/>
                <w:sz w:val="24"/>
                <w:szCs w:val="24"/>
              </w:rPr>
            </w:pPr>
            <w:r w:rsidRPr="00A4271F">
              <w:rPr>
                <w:rFonts w:cstheme="minorHAnsi"/>
                <w:sz w:val="24"/>
                <w:szCs w:val="24"/>
              </w:rPr>
              <w:t>Kryterium będzie oceniane na podstawie wniosku o dofinansowanie.</w:t>
            </w:r>
          </w:p>
        </w:tc>
        <w:tc>
          <w:tcPr>
            <w:tcW w:w="1984" w:type="dxa"/>
            <w:vAlign w:val="center"/>
          </w:tcPr>
          <w:p w14:paraId="5B4CF892" w14:textId="3AE85CB4" w:rsidR="0022566C" w:rsidRDefault="0022566C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2FA39361" w14:textId="32E8D6C7" w:rsidR="00D721C0" w:rsidRPr="00190523" w:rsidRDefault="00D721C0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01EA1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</w:tr>
      <w:tr w:rsidR="0022566C" w:rsidRPr="0040450B" w14:paraId="302D40BC" w14:textId="77777777" w:rsidTr="00A01EA1">
        <w:tc>
          <w:tcPr>
            <w:tcW w:w="568" w:type="dxa"/>
          </w:tcPr>
          <w:p w14:paraId="378A713D" w14:textId="0C6E85F9" w:rsidR="0022566C" w:rsidRPr="0040450B" w:rsidRDefault="005546A3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4</w:t>
            </w:r>
            <w:r w:rsidR="0011418D" w:rsidRPr="004045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2" w:type="dxa"/>
          </w:tcPr>
          <w:p w14:paraId="5526FAF7" w14:textId="31384EF6" w:rsidR="0022566C" w:rsidRPr="0040450B" w:rsidRDefault="002C41F1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2C41F1">
              <w:rPr>
                <w:rFonts w:asciiTheme="minorHAnsi" w:hAnsiTheme="minorHAnsi" w:cstheme="minorHAnsi"/>
              </w:rPr>
              <w:t>Uczestnikami projektu są przedsiębiorcy (i ich pracownicy) z sektora MMŚP mający siedzibę (zgodnie z dokumentem rejestrowym) na terenie makroregionu, którego dotyczy projekt, zainteresowani ubieganiem się o zamówienia publiczne na terenie Polski.</w:t>
            </w:r>
          </w:p>
        </w:tc>
        <w:tc>
          <w:tcPr>
            <w:tcW w:w="6379" w:type="dxa"/>
          </w:tcPr>
          <w:p w14:paraId="48081960" w14:textId="79C2620C" w:rsidR="00B96E48" w:rsidRDefault="00A4271F" w:rsidP="00120012">
            <w:pPr>
              <w:rPr>
                <w:rFonts w:cstheme="minorHAnsi"/>
                <w:sz w:val="24"/>
                <w:szCs w:val="24"/>
              </w:rPr>
            </w:pPr>
            <w:r w:rsidRPr="00A4271F">
              <w:rPr>
                <w:rFonts w:cstheme="minorHAnsi"/>
                <w:sz w:val="24"/>
                <w:szCs w:val="24"/>
              </w:rPr>
              <w:t>Kryterium ma na celu zapewnienie równego dostępu do usług świadczonych w ramach projektów dla przedsiębiorców z danego makroregionu i województw wchodzących w skład makroregionu.</w:t>
            </w:r>
          </w:p>
          <w:p w14:paraId="5376AC59" w14:textId="166A828E" w:rsidR="00CE6C85" w:rsidRPr="0040450B" w:rsidRDefault="002C41F1" w:rsidP="00120012">
            <w:pPr>
              <w:rPr>
                <w:rFonts w:cstheme="minorHAnsi"/>
                <w:sz w:val="24"/>
                <w:szCs w:val="24"/>
              </w:rPr>
            </w:pPr>
            <w:r w:rsidRPr="002C41F1">
              <w:rPr>
                <w:rFonts w:cstheme="minorHAnsi"/>
                <w:sz w:val="24"/>
                <w:szCs w:val="24"/>
              </w:rPr>
              <w:t>Kryterium będzie oceniane na podstawie wniosku o dofinansowanie.</w:t>
            </w:r>
          </w:p>
        </w:tc>
        <w:tc>
          <w:tcPr>
            <w:tcW w:w="1984" w:type="dxa"/>
            <w:vAlign w:val="center"/>
          </w:tcPr>
          <w:p w14:paraId="7B1CF2EB" w14:textId="77777777" w:rsidR="00A01EA1" w:rsidRDefault="00A01EA1" w:rsidP="00120012">
            <w:pPr>
              <w:pStyle w:val="Akapitzlist"/>
              <w:ind w:left="0"/>
              <w:rPr>
                <w:rFonts w:asciiTheme="minorHAnsi" w:hAnsiTheme="minorHAnsi" w:cstheme="minorHAnsi"/>
                <w:b/>
              </w:rPr>
            </w:pPr>
          </w:p>
          <w:p w14:paraId="4FBD6735" w14:textId="60D41692" w:rsidR="0022566C" w:rsidRPr="00CB78D0" w:rsidRDefault="0022566C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B78D0">
              <w:rPr>
                <w:rFonts w:asciiTheme="minorHAnsi" w:hAnsiTheme="minorHAnsi" w:cstheme="minorHAnsi"/>
                <w:b/>
              </w:rPr>
              <w:t>Tak</w:t>
            </w:r>
          </w:p>
        </w:tc>
      </w:tr>
      <w:tr w:rsidR="0022566C" w:rsidRPr="0040450B" w14:paraId="76461E73" w14:textId="77777777" w:rsidTr="00A01EA1">
        <w:tc>
          <w:tcPr>
            <w:tcW w:w="568" w:type="dxa"/>
          </w:tcPr>
          <w:p w14:paraId="1C798675" w14:textId="51AC0820" w:rsidR="0022566C" w:rsidRPr="0040450B" w:rsidRDefault="00A3084B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5</w:t>
            </w:r>
            <w:r w:rsidR="0011418D" w:rsidRPr="004045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2" w:type="dxa"/>
          </w:tcPr>
          <w:p w14:paraId="641D1EAE" w14:textId="5E99FE1B" w:rsidR="002C41F1" w:rsidRPr="002C41F1" w:rsidRDefault="00CB78D0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  <w:color w:val="000000"/>
                <w:lang w:eastAsia="pl-PL"/>
              </w:rPr>
              <w:t xml:space="preserve">Co najmniej </w:t>
            </w:r>
            <w:r w:rsidR="002C41F1" w:rsidRPr="00FA4D4B">
              <w:rPr>
                <w:rFonts w:asciiTheme="minorHAnsi" w:hAnsiTheme="minorHAnsi" w:cs="Arial"/>
                <w:color w:val="000000"/>
                <w:lang w:eastAsia="pl-PL"/>
              </w:rPr>
              <w:t>80% uczestników projektu stanowią przedsiębiorcy (i ich pracownicy) z sektora MMŚP nieposiadający doświadczeń na rynku zamówień publicznych</w:t>
            </w:r>
            <w:r>
              <w:rPr>
                <w:rFonts w:asciiTheme="minorHAnsi" w:hAnsiTheme="minorHAnsi" w:cs="Arial"/>
                <w:color w:val="000000"/>
                <w:lang w:eastAsia="pl-PL"/>
              </w:rPr>
              <w:t xml:space="preserve"> w Polsce.</w:t>
            </w:r>
          </w:p>
          <w:p w14:paraId="4C2EF358" w14:textId="77777777" w:rsidR="002C41F1" w:rsidRDefault="002C41F1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  <w:p w14:paraId="403A53A8" w14:textId="77777777" w:rsidR="002C41F1" w:rsidRDefault="002C41F1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  <w:p w14:paraId="7D28052D" w14:textId="01EB4178" w:rsidR="0022566C" w:rsidRPr="0040450B" w:rsidRDefault="0022566C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</w:tcPr>
          <w:p w14:paraId="7B9799A2" w14:textId="2C5D2983" w:rsidR="00A01EA1" w:rsidRDefault="00A01EA1" w:rsidP="00120012">
            <w:pPr>
              <w:rPr>
                <w:rFonts w:cstheme="minorHAnsi"/>
                <w:sz w:val="24"/>
                <w:szCs w:val="24"/>
              </w:rPr>
            </w:pPr>
            <w:r w:rsidRPr="00A01EA1">
              <w:rPr>
                <w:rFonts w:cstheme="minorHAnsi"/>
                <w:sz w:val="24"/>
                <w:szCs w:val="24"/>
              </w:rPr>
              <w:t>Zogniskowanie działań na przedsiębiorcach nieposiadających doświadczeń na rynku zamówień publicznych stanowi realizację rekomendacji nr 3 wynikającej z badania ewaluacyjnego „Ocena gotowości polskich przedsiębiorstw do realizacji zadań publicznych” zatwierdzonej przez Komitet Monitorujący PO WER 27 lutego 2019 r.</w:t>
            </w:r>
          </w:p>
          <w:p w14:paraId="0D0E5E1C" w14:textId="77777777" w:rsidR="00A01EA1" w:rsidRDefault="00A01EA1" w:rsidP="00120012">
            <w:pPr>
              <w:rPr>
                <w:rFonts w:cstheme="minorHAnsi"/>
                <w:sz w:val="24"/>
                <w:szCs w:val="24"/>
              </w:rPr>
            </w:pPr>
          </w:p>
          <w:p w14:paraId="4B09A588" w14:textId="00191594" w:rsidR="005235C3" w:rsidRPr="001576E9" w:rsidRDefault="005235C3" w:rsidP="00120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Przez </w:t>
            </w:r>
            <w:r w:rsidRPr="00A01EA1">
              <w:rPr>
                <w:rFonts w:cstheme="minorHAnsi"/>
                <w:b/>
                <w:i/>
                <w:sz w:val="24"/>
                <w:szCs w:val="24"/>
              </w:rPr>
              <w:t>przedsiębiorcę nieposiadającego doświadczeń na rynku zamówień publicznych</w:t>
            </w:r>
            <w:r>
              <w:rPr>
                <w:rFonts w:cstheme="minorHAnsi"/>
                <w:sz w:val="24"/>
                <w:szCs w:val="24"/>
              </w:rPr>
              <w:t xml:space="preserve"> należy rozumień takiego przedsiębiorcę, który przed przystąpieniem do projektu nie zawarł żadnej umowy z zamawiającym w wyniku rozstrzygnięcia postepowania o udzielenie zamówienia publicznego. Przez zamówienie publiczne rozumie się zamówienie, o którym mowa w art. 2 pkt 13 ustawy Prawo zamówień publicznych.</w:t>
            </w:r>
          </w:p>
          <w:p w14:paraId="3A771967" w14:textId="77777777" w:rsidR="001576E9" w:rsidRPr="001576E9" w:rsidRDefault="001576E9" w:rsidP="00120012">
            <w:pPr>
              <w:rPr>
                <w:rFonts w:cstheme="minorHAnsi"/>
                <w:sz w:val="24"/>
                <w:szCs w:val="24"/>
              </w:rPr>
            </w:pPr>
          </w:p>
          <w:p w14:paraId="035B84EA" w14:textId="07DBCD95" w:rsidR="00754FA3" w:rsidRPr="0040450B" w:rsidRDefault="001576E9" w:rsidP="00120012">
            <w:pPr>
              <w:rPr>
                <w:rFonts w:cstheme="minorHAnsi"/>
                <w:sz w:val="24"/>
                <w:szCs w:val="24"/>
              </w:rPr>
            </w:pPr>
            <w:r w:rsidRPr="001576E9">
              <w:rPr>
                <w:rFonts w:cstheme="minorHAnsi"/>
                <w:sz w:val="24"/>
                <w:szCs w:val="24"/>
              </w:rPr>
              <w:t>Kryterium będzie oceniane na podstawie wniosku o dofinansowanie.</w:t>
            </w:r>
          </w:p>
        </w:tc>
        <w:tc>
          <w:tcPr>
            <w:tcW w:w="1984" w:type="dxa"/>
            <w:vAlign w:val="center"/>
          </w:tcPr>
          <w:p w14:paraId="41DA7EFA" w14:textId="25072FD2" w:rsidR="0022566C" w:rsidRPr="00CB78D0" w:rsidRDefault="0022566C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B78D0">
              <w:rPr>
                <w:rFonts w:asciiTheme="minorHAnsi" w:hAnsiTheme="minorHAnsi" w:cstheme="minorHAnsi"/>
                <w:b/>
              </w:rPr>
              <w:t>Tak</w:t>
            </w:r>
          </w:p>
        </w:tc>
      </w:tr>
      <w:tr w:rsidR="0022566C" w:rsidRPr="0040450B" w14:paraId="76226660" w14:textId="77777777" w:rsidTr="00A01EA1">
        <w:tc>
          <w:tcPr>
            <w:tcW w:w="568" w:type="dxa"/>
          </w:tcPr>
          <w:p w14:paraId="37A6E47E" w14:textId="0E7B75F7" w:rsidR="0022566C" w:rsidRPr="0040450B" w:rsidRDefault="0021141E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6</w:t>
            </w:r>
            <w:r w:rsidR="0011418D" w:rsidRPr="004045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2" w:type="dxa"/>
          </w:tcPr>
          <w:p w14:paraId="2092D986" w14:textId="34C10110" w:rsidR="001576E9" w:rsidRDefault="001576E9" w:rsidP="00120012">
            <w:pPr>
              <w:rPr>
                <w:rFonts w:cstheme="minorHAnsi"/>
                <w:sz w:val="24"/>
                <w:szCs w:val="24"/>
              </w:rPr>
            </w:pPr>
            <w:r w:rsidRPr="001576E9">
              <w:rPr>
                <w:rFonts w:cstheme="minorHAnsi"/>
                <w:sz w:val="24"/>
                <w:szCs w:val="24"/>
              </w:rPr>
              <w:t>Wsparcie dla przedsiębiorców posiadających doświadczenie na rynku zamówień publicznych zostanie uruchomione nie wcześniej niż w 13 miesiącu realizacji projektu.</w:t>
            </w:r>
          </w:p>
          <w:p w14:paraId="3CAFBBF4" w14:textId="77777777" w:rsidR="001576E9" w:rsidRDefault="001576E9" w:rsidP="00120012">
            <w:pPr>
              <w:rPr>
                <w:rFonts w:cstheme="minorHAnsi"/>
                <w:sz w:val="24"/>
                <w:szCs w:val="24"/>
              </w:rPr>
            </w:pPr>
          </w:p>
          <w:p w14:paraId="1898782A" w14:textId="20B2D9D3" w:rsidR="0022566C" w:rsidRPr="0040450B" w:rsidRDefault="0022566C" w:rsidP="001200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B4BA096" w14:textId="55B47AE7" w:rsidR="00113A70" w:rsidRDefault="001576E9" w:rsidP="00120012">
            <w:pPr>
              <w:rPr>
                <w:rFonts w:cstheme="minorHAnsi"/>
                <w:sz w:val="24"/>
                <w:szCs w:val="24"/>
              </w:rPr>
            </w:pPr>
            <w:r w:rsidRPr="001576E9">
              <w:rPr>
                <w:rFonts w:cstheme="minorHAnsi"/>
                <w:sz w:val="24"/>
                <w:szCs w:val="24"/>
              </w:rPr>
              <w:t>Kryterium ma na celu ograniczenie ryzyka związanego z konkurowaniem o tych samych uczestników z realizowanymi obecnie projektami z zakresu krajowych zamówień publicznych.</w:t>
            </w:r>
          </w:p>
          <w:p w14:paraId="6F5C5276" w14:textId="4AFA0670" w:rsidR="00113A70" w:rsidRDefault="00113A70" w:rsidP="00120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Przez </w:t>
            </w:r>
            <w:r w:rsidRPr="00A01EA1">
              <w:rPr>
                <w:rFonts w:cstheme="minorHAnsi"/>
                <w:b/>
                <w:i/>
                <w:sz w:val="24"/>
                <w:szCs w:val="24"/>
              </w:rPr>
              <w:t>przedsiębiorcę posiadającego doświadczenie na rynku zamówień publicznych</w:t>
            </w:r>
            <w:r w:rsidRPr="00113A70">
              <w:rPr>
                <w:rFonts w:cstheme="minorHAnsi"/>
                <w:sz w:val="24"/>
                <w:szCs w:val="24"/>
              </w:rPr>
              <w:t xml:space="preserve"> należy rozumień takiego przedsiębiorcę, który przed przystąpieniem do projektu zawarł </w:t>
            </w:r>
            <w:r>
              <w:rPr>
                <w:rFonts w:cstheme="minorHAnsi"/>
                <w:sz w:val="24"/>
                <w:szCs w:val="24"/>
              </w:rPr>
              <w:t xml:space="preserve">co najmniej jedną </w:t>
            </w:r>
            <w:r w:rsidRPr="00113A70">
              <w:rPr>
                <w:rFonts w:cstheme="minorHAnsi"/>
                <w:sz w:val="24"/>
                <w:szCs w:val="24"/>
              </w:rPr>
              <w:t>umow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Pr="00113A70">
              <w:rPr>
                <w:rFonts w:cstheme="minorHAnsi"/>
                <w:sz w:val="24"/>
                <w:szCs w:val="24"/>
              </w:rPr>
              <w:t xml:space="preserve"> z zamawiającym w wyniku rozstrzygnięcia postepowania o udzielenie zamówienia publicznego. Przez zamówienie publiczne rozumie się zamówienie, o którym mowa w art. 2 pkt 13 ustawy Prawo zamówień publicznych.</w:t>
            </w:r>
          </w:p>
          <w:p w14:paraId="7B3D11A3" w14:textId="77777777" w:rsidR="00A01EA1" w:rsidRDefault="00A01EA1" w:rsidP="00120012">
            <w:pPr>
              <w:rPr>
                <w:rFonts w:cstheme="minorHAnsi"/>
                <w:sz w:val="24"/>
                <w:szCs w:val="24"/>
              </w:rPr>
            </w:pPr>
          </w:p>
          <w:p w14:paraId="679B8F6B" w14:textId="77777777" w:rsidR="00A4271F" w:rsidRPr="00A4271F" w:rsidRDefault="00A4271F" w:rsidP="0012001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4271F">
              <w:rPr>
                <w:rFonts w:cstheme="minorHAnsi"/>
                <w:sz w:val="24"/>
                <w:szCs w:val="24"/>
                <w:u w:val="single"/>
              </w:rPr>
              <w:t>UWAGA</w:t>
            </w:r>
          </w:p>
          <w:p w14:paraId="74D5E44E" w14:textId="3894CB1C" w:rsidR="00113A70" w:rsidRDefault="00113A70" w:rsidP="00120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 etapie realizacji projektu, IOK dopuszcza możliwość opóźnienia terminu uruchomienia wsparcia dla przedsiębiorców, o których mowa w kryterium, o maksymalnie 6 miesięcy. </w:t>
            </w:r>
          </w:p>
          <w:p w14:paraId="70DAA6A1" w14:textId="77777777" w:rsidR="00A01EA1" w:rsidRPr="001576E9" w:rsidRDefault="00A01EA1" w:rsidP="00120012">
            <w:pPr>
              <w:rPr>
                <w:rFonts w:cstheme="minorHAnsi"/>
                <w:sz w:val="24"/>
                <w:szCs w:val="24"/>
              </w:rPr>
            </w:pPr>
          </w:p>
          <w:p w14:paraId="2C469430" w14:textId="11BE89AD" w:rsidR="0021141E" w:rsidRPr="0040450B" w:rsidRDefault="001576E9" w:rsidP="00120012">
            <w:pPr>
              <w:rPr>
                <w:rFonts w:cstheme="minorHAnsi"/>
                <w:sz w:val="24"/>
                <w:szCs w:val="24"/>
              </w:rPr>
            </w:pPr>
            <w:r w:rsidRPr="001576E9">
              <w:rPr>
                <w:rFonts w:cstheme="minorHAnsi"/>
                <w:sz w:val="24"/>
                <w:szCs w:val="24"/>
              </w:rPr>
              <w:t>Kryterium będzie oceniane na podstawie wniosku o dofinansowanie.</w:t>
            </w:r>
          </w:p>
        </w:tc>
        <w:tc>
          <w:tcPr>
            <w:tcW w:w="1984" w:type="dxa"/>
            <w:vAlign w:val="center"/>
          </w:tcPr>
          <w:p w14:paraId="3373A234" w14:textId="19EED373" w:rsidR="0022566C" w:rsidRPr="005235C3" w:rsidRDefault="00475315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235C3">
              <w:rPr>
                <w:rFonts w:asciiTheme="minorHAnsi" w:hAnsiTheme="minorHAnsi" w:cstheme="minorHAnsi"/>
                <w:b/>
              </w:rPr>
              <w:t>Tak</w:t>
            </w:r>
          </w:p>
        </w:tc>
      </w:tr>
      <w:tr w:rsidR="0022566C" w:rsidRPr="0040450B" w14:paraId="616421BB" w14:textId="77777777" w:rsidTr="00A01EA1">
        <w:tc>
          <w:tcPr>
            <w:tcW w:w="568" w:type="dxa"/>
          </w:tcPr>
          <w:p w14:paraId="5EE50603" w14:textId="55D9EB10" w:rsidR="0022566C" w:rsidRPr="0040450B" w:rsidRDefault="0021141E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7</w:t>
            </w:r>
            <w:r w:rsidR="0011418D" w:rsidRPr="004045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2" w:type="dxa"/>
          </w:tcPr>
          <w:p w14:paraId="132498C1" w14:textId="5839FCB9" w:rsidR="0022566C" w:rsidRPr="0040450B" w:rsidRDefault="002A6F5F" w:rsidP="00120012">
            <w:pPr>
              <w:rPr>
                <w:rFonts w:cstheme="minorHAnsi"/>
                <w:sz w:val="24"/>
                <w:szCs w:val="24"/>
              </w:rPr>
            </w:pPr>
            <w:r w:rsidRPr="002A6F5F">
              <w:rPr>
                <w:rFonts w:cstheme="minorHAnsi"/>
                <w:sz w:val="24"/>
                <w:szCs w:val="24"/>
              </w:rPr>
              <w:t>Okres realizacji projektu nie przekracza 36 miesięcy</w:t>
            </w:r>
            <w:r w:rsidR="00113A70">
              <w:rPr>
                <w:rFonts w:cstheme="minorHAnsi"/>
                <w:sz w:val="24"/>
                <w:szCs w:val="24"/>
              </w:rPr>
              <w:t xml:space="preserve"> i projekt kończy się nie później niż 30 czerwca 2023 r.</w:t>
            </w:r>
          </w:p>
        </w:tc>
        <w:tc>
          <w:tcPr>
            <w:tcW w:w="6379" w:type="dxa"/>
          </w:tcPr>
          <w:p w14:paraId="7E04DAA8" w14:textId="5D774818" w:rsidR="00A4271F" w:rsidRPr="0040450B" w:rsidRDefault="00A4271F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4271F">
              <w:rPr>
                <w:rFonts w:cstheme="minorHAnsi"/>
                <w:color w:val="000000" w:themeColor="text1"/>
                <w:sz w:val="24"/>
                <w:szCs w:val="24"/>
              </w:rPr>
              <w:t>Realizacja trzyletnich projektów stwarza optymalne warunki (poprzez umożliwienie skorzystania z  kompleksowego wsparcia) dla aktywizacji tych przedsiębiorców, którzy nie posiadają doświadczeń na 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ynku zamówień publicznych.</w:t>
            </w:r>
          </w:p>
        </w:tc>
        <w:tc>
          <w:tcPr>
            <w:tcW w:w="1984" w:type="dxa"/>
            <w:vAlign w:val="center"/>
          </w:tcPr>
          <w:p w14:paraId="50BC4306" w14:textId="0FC40E8C" w:rsidR="0022566C" w:rsidRPr="00113A70" w:rsidRDefault="0021141E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13A70">
              <w:rPr>
                <w:rFonts w:asciiTheme="minorHAnsi" w:hAnsiTheme="minorHAnsi" w:cstheme="minorHAnsi"/>
                <w:b/>
              </w:rPr>
              <w:t>Tak</w:t>
            </w:r>
          </w:p>
        </w:tc>
      </w:tr>
      <w:tr w:rsidR="0022566C" w:rsidRPr="0040450B" w14:paraId="2EF4377C" w14:textId="77777777" w:rsidTr="00A01EA1">
        <w:tc>
          <w:tcPr>
            <w:tcW w:w="568" w:type="dxa"/>
          </w:tcPr>
          <w:p w14:paraId="3C61D109" w14:textId="7698E878" w:rsidR="0022566C" w:rsidRPr="0040450B" w:rsidRDefault="00F565AA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8</w:t>
            </w:r>
            <w:r w:rsidR="0011418D" w:rsidRPr="004045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2" w:type="dxa"/>
          </w:tcPr>
          <w:p w14:paraId="6B0CA47E" w14:textId="77777777" w:rsidR="002A6F5F" w:rsidRPr="002A6F5F" w:rsidRDefault="002A6F5F" w:rsidP="00120012">
            <w:pPr>
              <w:rPr>
                <w:rFonts w:cstheme="minorHAnsi"/>
                <w:sz w:val="24"/>
                <w:szCs w:val="24"/>
              </w:rPr>
            </w:pPr>
            <w:r w:rsidRPr="002A6F5F">
              <w:rPr>
                <w:rFonts w:cstheme="minorHAnsi"/>
                <w:sz w:val="24"/>
                <w:szCs w:val="24"/>
              </w:rPr>
              <w:t>Łączne doświadczenie wnioskodawcy i partnerów (jeżeli dotyczy):</w:t>
            </w:r>
          </w:p>
          <w:p w14:paraId="5F0F620B" w14:textId="342A07D8" w:rsidR="002A6F5F" w:rsidRPr="002A6F5F" w:rsidRDefault="002A6F5F" w:rsidP="00120012">
            <w:pPr>
              <w:rPr>
                <w:rFonts w:cstheme="minorHAnsi"/>
                <w:sz w:val="24"/>
                <w:szCs w:val="24"/>
              </w:rPr>
            </w:pPr>
            <w:r w:rsidRPr="002A6F5F">
              <w:rPr>
                <w:rFonts w:cstheme="minorHAnsi"/>
                <w:sz w:val="24"/>
                <w:szCs w:val="24"/>
              </w:rPr>
              <w:t>a) musi obejmować okres 3 lat przed terminem złożenia wniosku o dofinansowanie,</w:t>
            </w:r>
          </w:p>
          <w:p w14:paraId="6C312BF7" w14:textId="43627B89" w:rsidR="002A6F5F" w:rsidRPr="002A6F5F" w:rsidRDefault="002A6F5F" w:rsidP="00120012">
            <w:pPr>
              <w:rPr>
                <w:rFonts w:cstheme="minorHAnsi"/>
                <w:sz w:val="24"/>
                <w:szCs w:val="24"/>
              </w:rPr>
            </w:pPr>
            <w:r w:rsidRPr="002A6F5F">
              <w:rPr>
                <w:rFonts w:cstheme="minorHAnsi"/>
                <w:sz w:val="24"/>
                <w:szCs w:val="24"/>
              </w:rPr>
              <w:t xml:space="preserve">b) musi dotyczyć co najmniej 5 projektów lub usług o łącznej wartości </w:t>
            </w:r>
            <w:r w:rsidR="00113A70">
              <w:rPr>
                <w:rFonts w:cstheme="minorHAnsi"/>
                <w:sz w:val="24"/>
                <w:szCs w:val="24"/>
              </w:rPr>
              <w:t>250</w:t>
            </w:r>
            <w:r w:rsidRPr="002A6F5F">
              <w:rPr>
                <w:rFonts w:cstheme="minorHAnsi"/>
                <w:sz w:val="24"/>
                <w:szCs w:val="24"/>
              </w:rPr>
              <w:t xml:space="preserve"> tys. złotych brutto, w ramach których realizowane były szkolenia i doradztwo dla przedsiębiorców z zakresu tematycznego, o którym mowa w kryterium 1.</w:t>
            </w:r>
          </w:p>
          <w:p w14:paraId="3570991E" w14:textId="77777777" w:rsidR="002A6F5F" w:rsidRPr="002A6F5F" w:rsidRDefault="002A6F5F" w:rsidP="00120012">
            <w:pPr>
              <w:rPr>
                <w:rFonts w:cstheme="minorHAnsi"/>
                <w:sz w:val="24"/>
                <w:szCs w:val="24"/>
              </w:rPr>
            </w:pPr>
          </w:p>
          <w:p w14:paraId="3BAEED70" w14:textId="77777777" w:rsidR="002A6F5F" w:rsidRPr="002A6F5F" w:rsidRDefault="002A6F5F" w:rsidP="00120012">
            <w:pPr>
              <w:rPr>
                <w:rFonts w:cstheme="minorHAnsi"/>
                <w:sz w:val="24"/>
                <w:szCs w:val="24"/>
              </w:rPr>
            </w:pPr>
            <w:r w:rsidRPr="002A6F5F">
              <w:rPr>
                <w:rFonts w:cstheme="minorHAnsi"/>
                <w:sz w:val="24"/>
                <w:szCs w:val="24"/>
              </w:rPr>
              <w:t xml:space="preserve">W przypadku projektów partnerskich doświadczenie każdej ze stron partnerstwa: </w:t>
            </w:r>
          </w:p>
          <w:p w14:paraId="40D7BDD9" w14:textId="77777777" w:rsidR="002A6F5F" w:rsidRPr="002A6F5F" w:rsidRDefault="002A6F5F" w:rsidP="00120012">
            <w:pPr>
              <w:rPr>
                <w:rFonts w:cstheme="minorHAnsi"/>
                <w:sz w:val="24"/>
                <w:szCs w:val="24"/>
              </w:rPr>
            </w:pPr>
            <w:r w:rsidRPr="002A6F5F">
              <w:rPr>
                <w:rFonts w:cstheme="minorHAnsi"/>
                <w:sz w:val="24"/>
                <w:szCs w:val="24"/>
              </w:rPr>
              <w:t>a) musi obejmować okres 3 lat  przed terminem złożenia wniosku o dofinansowanie,</w:t>
            </w:r>
          </w:p>
          <w:p w14:paraId="0F9D2428" w14:textId="16310C8B" w:rsidR="0022566C" w:rsidRPr="0040450B" w:rsidRDefault="002A6F5F" w:rsidP="00120012">
            <w:pPr>
              <w:rPr>
                <w:rFonts w:cstheme="minorHAnsi"/>
                <w:sz w:val="24"/>
                <w:szCs w:val="24"/>
              </w:rPr>
            </w:pPr>
            <w:r w:rsidRPr="002A6F5F">
              <w:rPr>
                <w:rFonts w:cstheme="minorHAnsi"/>
                <w:sz w:val="24"/>
                <w:szCs w:val="24"/>
              </w:rPr>
              <w:t xml:space="preserve">b) musi dotyczyć co najmniej 2 projektów lub usług o łącznej wartości </w:t>
            </w:r>
            <w:r w:rsidR="00AC1D57">
              <w:rPr>
                <w:rFonts w:cstheme="minorHAnsi"/>
                <w:sz w:val="24"/>
                <w:szCs w:val="24"/>
              </w:rPr>
              <w:t>125</w:t>
            </w:r>
            <w:r w:rsidRPr="002A6F5F">
              <w:rPr>
                <w:rFonts w:cstheme="minorHAnsi"/>
                <w:sz w:val="24"/>
                <w:szCs w:val="24"/>
              </w:rPr>
              <w:t xml:space="preserve"> tys. złotych brutto, w ramach których realizowane były szkolenia i doradztwo dla przedsiębiorców z zakresu tematycznego, o którym mowa w kryterium 1.</w:t>
            </w:r>
          </w:p>
        </w:tc>
        <w:tc>
          <w:tcPr>
            <w:tcW w:w="6379" w:type="dxa"/>
          </w:tcPr>
          <w:p w14:paraId="310C7576" w14:textId="77777777" w:rsidR="00A4271F" w:rsidRDefault="00A4271F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4271F">
              <w:rPr>
                <w:rFonts w:cstheme="minorHAnsi"/>
                <w:color w:val="000000" w:themeColor="text1"/>
                <w:sz w:val="24"/>
                <w:szCs w:val="24"/>
              </w:rPr>
              <w:t>Wymóg złożenia wniosku przez instytucje doświadczone w prowadzeniu usług szkoleniowych i doradczych w zakresie zamówień publicznych pozwoli zapewnić wysoką jakość merytoryczną usług świadczonych odbiorcom wsparcia (przedsiębiorcy z sektora MMŚP).</w:t>
            </w:r>
          </w:p>
          <w:p w14:paraId="7EA0AA86" w14:textId="77777777" w:rsidR="00A4271F" w:rsidRDefault="00A4271F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A80DCDD" w14:textId="43A11861" w:rsidR="003063DA" w:rsidRPr="0040450B" w:rsidRDefault="002A6F5F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6F5F">
              <w:rPr>
                <w:rFonts w:cstheme="minorHAnsi"/>
                <w:color w:val="000000" w:themeColor="text1"/>
                <w:sz w:val="24"/>
                <w:szCs w:val="24"/>
              </w:rPr>
              <w:t>Ocena doświadczenia dokonywana będzie w oparciu o załączone do wniosku o dofinansowanie oświadczenie Wnioskodawcy o posiadanym doświadczeniu oraz dokumenty potwierdzające zrealizowane projekty/usługi (np. referencje).</w:t>
            </w:r>
          </w:p>
        </w:tc>
        <w:tc>
          <w:tcPr>
            <w:tcW w:w="1984" w:type="dxa"/>
            <w:vAlign w:val="center"/>
          </w:tcPr>
          <w:p w14:paraId="5E81A718" w14:textId="0A6E7502" w:rsidR="0022566C" w:rsidRPr="00113A70" w:rsidRDefault="00F565AA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13A70">
              <w:rPr>
                <w:rFonts w:asciiTheme="minorHAnsi" w:hAnsiTheme="minorHAnsi" w:cstheme="minorHAnsi"/>
                <w:b/>
              </w:rPr>
              <w:t>Tak</w:t>
            </w:r>
          </w:p>
        </w:tc>
      </w:tr>
      <w:tr w:rsidR="0022566C" w:rsidRPr="0040450B" w14:paraId="10BC4E1E" w14:textId="77777777" w:rsidTr="00754FA3">
        <w:trPr>
          <w:tblHeader/>
        </w:trPr>
        <w:tc>
          <w:tcPr>
            <w:tcW w:w="568" w:type="dxa"/>
          </w:tcPr>
          <w:p w14:paraId="4CC1061A" w14:textId="1C2CBBD9" w:rsidR="0022566C" w:rsidRPr="0040450B" w:rsidRDefault="003063DA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9</w:t>
            </w:r>
            <w:r w:rsidR="0011418D" w:rsidRPr="004045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2" w:type="dxa"/>
          </w:tcPr>
          <w:p w14:paraId="2FBF8601" w14:textId="77777777" w:rsidR="002A6F5F" w:rsidRPr="002A6F5F" w:rsidRDefault="002A6F5F" w:rsidP="00120012">
            <w:pPr>
              <w:rPr>
                <w:rFonts w:cstheme="minorHAnsi"/>
                <w:sz w:val="24"/>
                <w:szCs w:val="24"/>
              </w:rPr>
            </w:pPr>
            <w:r w:rsidRPr="002A6F5F">
              <w:rPr>
                <w:rFonts w:cstheme="minorHAnsi"/>
                <w:sz w:val="24"/>
                <w:szCs w:val="24"/>
              </w:rPr>
              <w:t>Działania merytoryczne w ramach projektu będą realizowane zgodnie z minimalnymi wymaganiami jakościowymi określonymi w Regulaminie konkursu dotyczącymi co najmniej:</w:t>
            </w:r>
          </w:p>
          <w:p w14:paraId="6184A822" w14:textId="77777777" w:rsidR="002A6F5F" w:rsidRPr="002A6F5F" w:rsidRDefault="002A6F5F" w:rsidP="00120012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2A6F5F">
              <w:rPr>
                <w:rFonts w:cstheme="minorHAnsi"/>
                <w:sz w:val="24"/>
                <w:szCs w:val="24"/>
              </w:rPr>
              <w:t>a) minimalnego zakresu tematycznego szkoleń/doradztwa,</w:t>
            </w:r>
          </w:p>
          <w:p w14:paraId="04D2A6DD" w14:textId="152007CE" w:rsidR="003C18AB" w:rsidRPr="00B96E48" w:rsidRDefault="002A6F5F" w:rsidP="00B96E48">
            <w:pPr>
              <w:rPr>
                <w:rFonts w:cstheme="minorHAnsi"/>
                <w:sz w:val="24"/>
                <w:szCs w:val="24"/>
              </w:rPr>
            </w:pPr>
            <w:r w:rsidRPr="002A6F5F">
              <w:rPr>
                <w:rFonts w:cstheme="minorHAnsi"/>
                <w:sz w:val="24"/>
                <w:szCs w:val="24"/>
              </w:rPr>
              <w:t>b) logistyki dotyczącej organizacji szkoleń.</w:t>
            </w:r>
          </w:p>
        </w:tc>
        <w:tc>
          <w:tcPr>
            <w:tcW w:w="6379" w:type="dxa"/>
          </w:tcPr>
          <w:p w14:paraId="2C157499" w14:textId="15565102" w:rsidR="00E77901" w:rsidRPr="0040450B" w:rsidRDefault="002A6F5F" w:rsidP="00120012">
            <w:pPr>
              <w:rPr>
                <w:rFonts w:cstheme="minorHAnsi"/>
                <w:sz w:val="24"/>
                <w:szCs w:val="24"/>
              </w:rPr>
            </w:pPr>
            <w:r w:rsidRPr="002A6F5F">
              <w:rPr>
                <w:rFonts w:cstheme="minorHAnsi"/>
                <w:sz w:val="24"/>
                <w:szCs w:val="24"/>
              </w:rPr>
              <w:t>Kryterium zostanie uznane za spełnione, jeśli ww. działania oraz opis sposobu ich wykonania określony w kryterium znajdą się we wniosku o dofinasowanie.</w:t>
            </w:r>
          </w:p>
        </w:tc>
        <w:tc>
          <w:tcPr>
            <w:tcW w:w="1984" w:type="dxa"/>
            <w:vAlign w:val="center"/>
          </w:tcPr>
          <w:p w14:paraId="4350E05E" w14:textId="4401D867" w:rsidR="0022566C" w:rsidRPr="00AC1D57" w:rsidRDefault="0022566C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C1D57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</w:tr>
      <w:tr w:rsidR="00AD277E" w:rsidRPr="0040450B" w14:paraId="0387E24F" w14:textId="77777777" w:rsidTr="00754FA3">
        <w:trPr>
          <w:tblHeader/>
        </w:trPr>
        <w:tc>
          <w:tcPr>
            <w:tcW w:w="568" w:type="dxa"/>
            <w:shd w:val="clear" w:color="auto" w:fill="auto"/>
          </w:tcPr>
          <w:p w14:paraId="3186E012" w14:textId="0F01AE5E" w:rsidR="00AD277E" w:rsidRPr="0040450B" w:rsidRDefault="00AD277E" w:rsidP="00120012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10. </w:t>
            </w:r>
          </w:p>
        </w:tc>
        <w:tc>
          <w:tcPr>
            <w:tcW w:w="5812" w:type="dxa"/>
            <w:shd w:val="clear" w:color="auto" w:fill="auto"/>
          </w:tcPr>
          <w:p w14:paraId="24BB1685" w14:textId="426EE44A" w:rsidR="002A6F5F" w:rsidRPr="002A6F5F" w:rsidRDefault="002A6F5F" w:rsidP="00120012">
            <w:pPr>
              <w:rPr>
                <w:rFonts w:cstheme="minorHAnsi"/>
                <w:sz w:val="24"/>
                <w:szCs w:val="24"/>
              </w:rPr>
            </w:pPr>
            <w:r w:rsidRPr="002A6F5F">
              <w:rPr>
                <w:rFonts w:cstheme="minorHAnsi"/>
                <w:sz w:val="24"/>
                <w:szCs w:val="24"/>
              </w:rPr>
              <w:t>Wnioskodawca, łącznie z partnerami (jeśli dotyczy) zaangażuje do realizacji projektu zespół ekspertów (trenerów i doradców) posiadających doświadczenie w prowadzeniu szkoleń lub usług doradczych skierowanych do przedsiębiorców z zakresu ustawy Prawo zamówienia publiczne. W zależności od planowanej w projekcie roli każdy ekspert zaangażowany w realizację projektu musi posiadać:</w:t>
            </w:r>
          </w:p>
          <w:p w14:paraId="385BB5F9" w14:textId="38A38A62" w:rsidR="002A6F5F" w:rsidRPr="002A6F5F" w:rsidRDefault="00120012" w:rsidP="00120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a. </w:t>
            </w:r>
            <w:r w:rsidR="002A6F5F" w:rsidRPr="002A6F5F">
              <w:rPr>
                <w:rFonts w:cstheme="minorHAnsi"/>
                <w:sz w:val="24"/>
                <w:szCs w:val="24"/>
              </w:rPr>
              <w:t>w przypadku trenerów: wypracowane co najmniej 240 godzin szkoleniowych w okresie 3 lat przed terminem złożenia wniosku z zakresu tematycznego, o którym mowa w kryterium 1 dla przedsiębiorców,</w:t>
            </w:r>
          </w:p>
          <w:p w14:paraId="3160DA24" w14:textId="36AF54DC" w:rsidR="002A6F5F" w:rsidRDefault="00120012" w:rsidP="00120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b. </w:t>
            </w:r>
            <w:r w:rsidR="002A6F5F" w:rsidRPr="002A6F5F">
              <w:rPr>
                <w:rFonts w:cstheme="minorHAnsi"/>
                <w:sz w:val="24"/>
                <w:szCs w:val="24"/>
              </w:rPr>
              <w:t xml:space="preserve">w przypadku doradców: wypracowane co najmniej 240 godzin doradczych w okresie 3 lat przed terminem złożenia wniosku z zakresu tematycznego, o którym mowa w kryterium 1 dla przedsiębiorców. </w:t>
            </w:r>
          </w:p>
          <w:p w14:paraId="47B85E36" w14:textId="77777777" w:rsidR="00A01EA1" w:rsidRPr="002A6F5F" w:rsidRDefault="00A01EA1" w:rsidP="00120012">
            <w:pPr>
              <w:rPr>
                <w:rFonts w:cstheme="minorHAnsi"/>
                <w:sz w:val="24"/>
                <w:szCs w:val="24"/>
              </w:rPr>
            </w:pPr>
          </w:p>
          <w:p w14:paraId="1E4EECAE" w14:textId="602C0F5D" w:rsidR="00AA31CF" w:rsidRPr="0040450B" w:rsidDel="00AD277E" w:rsidRDefault="002A6F5F" w:rsidP="00120012">
            <w:pPr>
              <w:rPr>
                <w:rFonts w:cstheme="minorHAnsi"/>
                <w:sz w:val="24"/>
                <w:szCs w:val="24"/>
              </w:rPr>
            </w:pPr>
            <w:r w:rsidRPr="002A6F5F">
              <w:rPr>
                <w:rFonts w:cstheme="minorHAnsi"/>
                <w:sz w:val="24"/>
                <w:szCs w:val="24"/>
              </w:rPr>
              <w:t xml:space="preserve">W przypadku łączenia w projekcie funkcji trenera i doradcy przez jedną osobę, wymagane jest posiadanie doświadczenia zarówno w odniesieniu do trenera, jak i doradcy.  </w:t>
            </w:r>
          </w:p>
        </w:tc>
        <w:tc>
          <w:tcPr>
            <w:tcW w:w="6379" w:type="dxa"/>
            <w:shd w:val="clear" w:color="auto" w:fill="auto"/>
          </w:tcPr>
          <w:p w14:paraId="49BD1AE0" w14:textId="77777777" w:rsidR="00A4271F" w:rsidRDefault="00A4271F" w:rsidP="00120012">
            <w:pPr>
              <w:rPr>
                <w:rFonts w:cs="Arial"/>
                <w:color w:val="000000"/>
                <w:sz w:val="24"/>
                <w:szCs w:val="24"/>
              </w:rPr>
            </w:pPr>
            <w:r w:rsidRPr="00A4271F">
              <w:rPr>
                <w:rFonts w:cs="Arial"/>
                <w:color w:val="000000"/>
                <w:sz w:val="24"/>
                <w:szCs w:val="24"/>
              </w:rPr>
              <w:t>Kryterium to gwarantuje wybór podmiotów, które zaangażują do realizacji projektu doświadczony personel merytoryczny, co zapewni wysoką jakość oferowanych usług dla odbiorców wsparcia (przedsiębiorcy z sektora MMŚP).</w:t>
            </w:r>
          </w:p>
          <w:p w14:paraId="4614FD70" w14:textId="77777777" w:rsidR="00A4271F" w:rsidRDefault="00A4271F" w:rsidP="00120012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6BACC336" w14:textId="76BCDA70" w:rsidR="002A6F5F" w:rsidRDefault="002A6F5F" w:rsidP="00120012">
            <w:pPr>
              <w:rPr>
                <w:rFonts w:cs="Arial"/>
                <w:color w:val="000000"/>
                <w:sz w:val="24"/>
                <w:szCs w:val="24"/>
              </w:rPr>
            </w:pPr>
            <w:r w:rsidRPr="00FA4D4B">
              <w:rPr>
                <w:rFonts w:cs="Arial"/>
                <w:color w:val="000000"/>
                <w:sz w:val="24"/>
                <w:szCs w:val="24"/>
              </w:rPr>
              <w:t>Ocena w ramach tego kryterium dokonywana będzie w oparciu o załączone do wniosku o dofinansowanie oświadczenie Wnioskodawcy, iż do realizacji projektu zaangażuje ekspertów z wymaganym doświadczeniem.</w:t>
            </w:r>
          </w:p>
          <w:p w14:paraId="07030D45" w14:textId="77777777" w:rsidR="00A01EA1" w:rsidRPr="00FA4D4B" w:rsidRDefault="00A01EA1" w:rsidP="00120012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54DA9664" w14:textId="5DC9DC9C" w:rsidR="00AD277E" w:rsidRPr="0040450B" w:rsidDel="00AD277E" w:rsidRDefault="002A6F5F" w:rsidP="00120012">
            <w:pPr>
              <w:rPr>
                <w:rFonts w:cstheme="minorHAnsi"/>
                <w:sz w:val="24"/>
                <w:szCs w:val="24"/>
              </w:rPr>
            </w:pPr>
            <w:r w:rsidRPr="00FA4D4B">
              <w:rPr>
                <w:rFonts w:cs="Arial"/>
                <w:color w:val="000000"/>
                <w:sz w:val="24"/>
                <w:szCs w:val="24"/>
              </w:rPr>
              <w:t>CV zawodowe ekspertów oraz dokumenty potwierdzające posiadane doświadczenie (np. referencje) będą weryfikowane przed rozpoczęciem realizacji szkoleń.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C86998" w14:textId="0A079B62" w:rsidR="00AD277E" w:rsidRPr="00CD7962" w:rsidRDefault="002A6F5F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D7962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</w:tr>
    </w:tbl>
    <w:p w14:paraId="04F7B9D1" w14:textId="77777777" w:rsidR="00FD6E59" w:rsidRPr="0040450B" w:rsidRDefault="00FD6E59">
      <w:pPr>
        <w:rPr>
          <w:rFonts w:cstheme="minorHAnsi"/>
          <w:sz w:val="24"/>
          <w:szCs w:val="24"/>
        </w:rPr>
      </w:pPr>
      <w:r w:rsidRPr="0040450B">
        <w:rPr>
          <w:rFonts w:cstheme="minorHAnsi"/>
          <w:sz w:val="24"/>
          <w:szCs w:val="24"/>
        </w:rPr>
        <w:br w:type="page"/>
      </w:r>
    </w:p>
    <w:tbl>
      <w:tblPr>
        <w:tblStyle w:val="Tabela-Siatka"/>
        <w:tblpPr w:leftFromText="141" w:rightFromText="141" w:vertAnchor="page" w:horzAnchor="margin" w:tblpX="-431" w:tblpY="1561"/>
        <w:tblW w:w="14743" w:type="dxa"/>
        <w:tblLayout w:type="fixed"/>
        <w:tblLook w:val="04A0" w:firstRow="1" w:lastRow="0" w:firstColumn="1" w:lastColumn="0" w:noHBand="0" w:noVBand="1"/>
      </w:tblPr>
      <w:tblGrid>
        <w:gridCol w:w="562"/>
        <w:gridCol w:w="5818"/>
        <w:gridCol w:w="6379"/>
        <w:gridCol w:w="1984"/>
      </w:tblGrid>
      <w:tr w:rsidR="00977C67" w:rsidRPr="0040450B" w14:paraId="37F89C28" w14:textId="77777777" w:rsidTr="00754FA3">
        <w:trPr>
          <w:trHeight w:val="989"/>
        </w:trPr>
        <w:tc>
          <w:tcPr>
            <w:tcW w:w="562" w:type="dxa"/>
            <w:shd w:val="clear" w:color="auto" w:fill="C6D9F1" w:themeFill="text2" w:themeFillTint="33"/>
            <w:vAlign w:val="center"/>
          </w:tcPr>
          <w:p w14:paraId="06BF5025" w14:textId="17723078" w:rsidR="00977C67" w:rsidRPr="0040450B" w:rsidRDefault="00977C67" w:rsidP="0075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  <w:shd w:val="clear" w:color="auto" w:fill="C6D9F1" w:themeFill="text2" w:themeFillTint="33"/>
              </w:rPr>
              <w:t>Lp</w:t>
            </w:r>
            <w:r w:rsidRPr="0040450B">
              <w:rPr>
                <w:rFonts w:asciiTheme="minorHAnsi" w:hAnsiTheme="minorHAnsi" w:cstheme="minorHAnsi"/>
                <w:b/>
                <w:i/>
              </w:rPr>
              <w:t>.</w:t>
            </w:r>
          </w:p>
        </w:tc>
        <w:tc>
          <w:tcPr>
            <w:tcW w:w="5818" w:type="dxa"/>
            <w:shd w:val="clear" w:color="auto" w:fill="C6D9F1" w:themeFill="text2" w:themeFillTint="33"/>
            <w:vAlign w:val="center"/>
          </w:tcPr>
          <w:p w14:paraId="74724852" w14:textId="24EEE6EE" w:rsidR="00977C67" w:rsidRPr="0040450B" w:rsidRDefault="00977C67" w:rsidP="00754FA3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40450B">
              <w:rPr>
                <w:rFonts w:cstheme="minorHAnsi"/>
                <w:b/>
                <w:i/>
                <w:sz w:val="24"/>
                <w:szCs w:val="24"/>
              </w:rPr>
              <w:t>Kryterium</w:t>
            </w:r>
          </w:p>
        </w:tc>
        <w:tc>
          <w:tcPr>
            <w:tcW w:w="6379" w:type="dxa"/>
            <w:shd w:val="clear" w:color="auto" w:fill="C6D9F1" w:themeFill="text2" w:themeFillTint="33"/>
            <w:vAlign w:val="center"/>
          </w:tcPr>
          <w:p w14:paraId="3DADD942" w14:textId="77777777" w:rsidR="00977C67" w:rsidRPr="0040450B" w:rsidRDefault="00977C67" w:rsidP="0075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>- Uzasadnienie kryterium;</w:t>
            </w:r>
          </w:p>
          <w:p w14:paraId="61BCB415" w14:textId="1595BC79" w:rsidR="00977C67" w:rsidRPr="0040450B" w:rsidRDefault="00977C67" w:rsidP="00754FA3">
            <w:pPr>
              <w:jc w:val="center"/>
              <w:rPr>
                <w:rFonts w:eastAsia="Times New Roman" w:cstheme="minorHAnsi"/>
                <w:b/>
                <w:i/>
                <w:sz w:val="24"/>
                <w:szCs w:val="24"/>
              </w:rPr>
            </w:pPr>
            <w:r w:rsidRPr="0040450B">
              <w:rPr>
                <w:rFonts w:cstheme="minorHAnsi"/>
                <w:b/>
                <w:i/>
                <w:sz w:val="24"/>
                <w:szCs w:val="24"/>
              </w:rPr>
              <w:t>- Sposób oceny kryterium;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F4D6A6C" w14:textId="7EA6D816" w:rsidR="00977C67" w:rsidRPr="0040450B" w:rsidRDefault="00977C67" w:rsidP="0075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0450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Liczba punktów premiujących</w:t>
            </w:r>
          </w:p>
        </w:tc>
      </w:tr>
      <w:tr w:rsidR="00977C67" w:rsidRPr="0040450B" w14:paraId="528CE568" w14:textId="77777777" w:rsidTr="00754FA3">
        <w:tc>
          <w:tcPr>
            <w:tcW w:w="562" w:type="dxa"/>
          </w:tcPr>
          <w:p w14:paraId="58F730F7" w14:textId="631B2CCB" w:rsidR="00977C67" w:rsidRPr="0040450B" w:rsidRDefault="00977C67" w:rsidP="0075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818" w:type="dxa"/>
          </w:tcPr>
          <w:p w14:paraId="71F6074D" w14:textId="73939784" w:rsidR="002A6F5F" w:rsidRDefault="002A6F5F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6F5F">
              <w:rPr>
                <w:rFonts w:cstheme="minorHAnsi"/>
                <w:color w:val="000000" w:themeColor="text1"/>
                <w:sz w:val="24"/>
                <w:szCs w:val="24"/>
              </w:rPr>
              <w:t>Okres realizacji projektu wynosi nie więcej niż 24 miesiące.</w:t>
            </w:r>
          </w:p>
          <w:p w14:paraId="6A1F0297" w14:textId="34414CB6" w:rsidR="00977C67" w:rsidRPr="0040450B" w:rsidRDefault="00977C67" w:rsidP="00120012"/>
        </w:tc>
        <w:tc>
          <w:tcPr>
            <w:tcW w:w="6379" w:type="dxa"/>
          </w:tcPr>
          <w:p w14:paraId="2300CE0B" w14:textId="1CC5E88F" w:rsidR="00A4271F" w:rsidRDefault="00A4271F" w:rsidP="00120012">
            <w:pPr>
              <w:rPr>
                <w:rFonts w:cs="Arial"/>
                <w:color w:val="000000"/>
                <w:sz w:val="24"/>
                <w:szCs w:val="24"/>
              </w:rPr>
            </w:pPr>
            <w:r w:rsidRPr="00A4271F">
              <w:rPr>
                <w:rFonts w:cs="Arial"/>
                <w:color w:val="000000"/>
                <w:sz w:val="24"/>
                <w:szCs w:val="24"/>
              </w:rPr>
              <w:t>Kryterium ma na celu skrócenie czasu oczekiwania MMŚP na objęcie wsparciem w ramach projektu</w:t>
            </w:r>
          </w:p>
          <w:p w14:paraId="70ED52D6" w14:textId="77777777" w:rsidR="00A4271F" w:rsidRDefault="00A4271F" w:rsidP="00120012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5376179B" w14:textId="77777777" w:rsidR="00977C67" w:rsidRDefault="002A6F5F" w:rsidP="00120012">
            <w:pPr>
              <w:rPr>
                <w:rFonts w:cs="Arial"/>
                <w:color w:val="000000"/>
                <w:sz w:val="24"/>
                <w:szCs w:val="24"/>
              </w:rPr>
            </w:pPr>
            <w:r w:rsidRPr="00FA4D4B">
              <w:rPr>
                <w:rFonts w:cs="Arial"/>
                <w:color w:val="000000"/>
                <w:sz w:val="24"/>
                <w:szCs w:val="24"/>
              </w:rPr>
              <w:t>Kryterium będzie oceniane na podstawie wniosku o dofinansowanie.</w:t>
            </w:r>
          </w:p>
          <w:p w14:paraId="0F725F19" w14:textId="1B20C6C4" w:rsidR="00A01EA1" w:rsidRPr="0040450B" w:rsidRDefault="00A01EA1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3B9E2C" w14:textId="0F6C1AD6" w:rsidR="00977C67" w:rsidRDefault="00977C67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B6F2C9" w14:textId="072FCA0A" w:rsidR="002A6F5F" w:rsidRPr="0040450B" w:rsidRDefault="002A6F5F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977C67" w:rsidRPr="0040450B" w14:paraId="705F152D" w14:textId="77777777" w:rsidTr="00754FA3">
        <w:tc>
          <w:tcPr>
            <w:tcW w:w="562" w:type="dxa"/>
          </w:tcPr>
          <w:p w14:paraId="41B0B09F" w14:textId="2492427C" w:rsidR="00977C67" w:rsidRPr="0040450B" w:rsidRDefault="00977C67" w:rsidP="0075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818" w:type="dxa"/>
          </w:tcPr>
          <w:p w14:paraId="71DC5893" w14:textId="7848B937" w:rsidR="002A6F5F" w:rsidRDefault="002A6F5F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6F5F">
              <w:rPr>
                <w:rFonts w:cstheme="minorHAnsi"/>
                <w:color w:val="000000" w:themeColor="text1"/>
                <w:sz w:val="24"/>
                <w:szCs w:val="24"/>
              </w:rPr>
              <w:t>Wnioskodawca zapewni, że do realizacji projektu zostanie zatrudniona osoba z niepełnosprawnością w wymiarze co najmniej ½ etatu.</w:t>
            </w:r>
          </w:p>
          <w:p w14:paraId="2D3EF797" w14:textId="77777777" w:rsidR="002A6F5F" w:rsidRDefault="002A6F5F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3AD1CD1" w14:textId="77777777" w:rsidR="002A6F5F" w:rsidRDefault="002A6F5F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AAE3F8C" w14:textId="4695F692" w:rsidR="00977C67" w:rsidRPr="0040450B" w:rsidRDefault="00977C67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C1D29C1" w14:textId="74747D4E" w:rsidR="002A6F5F" w:rsidRPr="00FA4D4B" w:rsidRDefault="002A6F5F" w:rsidP="00120012">
            <w:pPr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00A01EA1">
              <w:rPr>
                <w:rFonts w:cs="Arial"/>
                <w:b/>
                <w:color w:val="000000"/>
                <w:sz w:val="24"/>
                <w:szCs w:val="24"/>
              </w:rPr>
              <w:t>Osoby z niepełnosprawnościami</w:t>
            </w:r>
            <w:r w:rsidRPr="00FA4D4B">
              <w:rPr>
                <w:rFonts w:cs="Arial"/>
                <w:color w:val="000000"/>
                <w:sz w:val="24"/>
                <w:szCs w:val="24"/>
              </w:rPr>
              <w:t xml:space="preserve"> - w rozumieniu Wytycznych w zakresie realizacji zasady równości szans i niedyskryminacji, w tym dostępności dla osób z niepełnosprawnościami oraz zasady równości szans kobiet i mężczyzn w ramach funduszy unijnych na lata 2014-2020. </w:t>
            </w:r>
          </w:p>
          <w:p w14:paraId="40BCA138" w14:textId="28559A3B" w:rsidR="00A4271F" w:rsidRDefault="00A4271F" w:rsidP="00120012">
            <w:pPr>
              <w:spacing w:before="120" w:after="120"/>
              <w:ind w:left="57"/>
              <w:rPr>
                <w:rFonts w:cs="Arial"/>
                <w:color w:val="000000"/>
                <w:sz w:val="24"/>
                <w:szCs w:val="24"/>
              </w:rPr>
            </w:pPr>
            <w:r w:rsidRPr="00A4271F">
              <w:rPr>
                <w:rFonts w:cs="Arial"/>
                <w:color w:val="000000"/>
                <w:sz w:val="24"/>
                <w:szCs w:val="24"/>
              </w:rPr>
              <w:t xml:space="preserve">Kryterium ma na celu promowanie zaangażowania osób z niepełnosprawnościami w projektach współfinansowanych ze środków UE. </w:t>
            </w:r>
          </w:p>
          <w:p w14:paraId="40478C10" w14:textId="75B3176A" w:rsidR="00A01EA1" w:rsidRPr="00A01EA1" w:rsidRDefault="002A6F5F" w:rsidP="00120012">
            <w:pPr>
              <w:spacing w:before="120" w:after="120"/>
              <w:ind w:left="57"/>
              <w:rPr>
                <w:rFonts w:cs="Arial"/>
                <w:color w:val="000000"/>
                <w:sz w:val="24"/>
                <w:szCs w:val="24"/>
              </w:rPr>
            </w:pPr>
            <w:r w:rsidRPr="00FA4D4B">
              <w:rPr>
                <w:rFonts w:cs="Arial"/>
                <w:color w:val="000000"/>
                <w:sz w:val="24"/>
                <w:szCs w:val="24"/>
              </w:rPr>
              <w:t>Kryterium weryfikowane na podstawie treści złożonego wniosku o dofinansowanie.</w:t>
            </w:r>
          </w:p>
        </w:tc>
        <w:tc>
          <w:tcPr>
            <w:tcW w:w="1984" w:type="dxa"/>
            <w:vAlign w:val="center"/>
          </w:tcPr>
          <w:p w14:paraId="4F66A31F" w14:textId="344E9610" w:rsidR="00977C67" w:rsidRDefault="00977C67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D513A3" w14:textId="08E57846" w:rsidR="002A6F5F" w:rsidRPr="0040450B" w:rsidRDefault="00606D4B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977C67" w:rsidRPr="0040450B" w14:paraId="6226D8ED" w14:textId="77777777" w:rsidTr="00754FA3">
        <w:tc>
          <w:tcPr>
            <w:tcW w:w="562" w:type="dxa"/>
          </w:tcPr>
          <w:p w14:paraId="103877B3" w14:textId="1A0D679D" w:rsidR="00977C67" w:rsidRPr="0040450B" w:rsidRDefault="00977C67" w:rsidP="0075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818" w:type="dxa"/>
          </w:tcPr>
          <w:p w14:paraId="6154CC84" w14:textId="31C2F2E6" w:rsidR="00977C67" w:rsidRPr="0040450B" w:rsidRDefault="002A6F5F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6F5F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="00606D4B">
              <w:rPr>
                <w:rFonts w:cstheme="minorHAnsi"/>
                <w:color w:val="000000" w:themeColor="text1"/>
                <w:sz w:val="24"/>
                <w:szCs w:val="24"/>
              </w:rPr>
              <w:t xml:space="preserve">ozpoczęcie </w:t>
            </w:r>
            <w:r w:rsidRPr="002A6F5F">
              <w:rPr>
                <w:rFonts w:cstheme="minorHAnsi"/>
                <w:color w:val="000000" w:themeColor="text1"/>
                <w:sz w:val="24"/>
                <w:szCs w:val="24"/>
              </w:rPr>
              <w:t xml:space="preserve">pierwszego szkolenia </w:t>
            </w:r>
            <w:r w:rsidR="000B7DD5">
              <w:rPr>
                <w:rFonts w:cstheme="minorHAnsi"/>
                <w:color w:val="000000" w:themeColor="text1"/>
                <w:sz w:val="24"/>
                <w:szCs w:val="24"/>
              </w:rPr>
              <w:t xml:space="preserve">będzie miało miejsce </w:t>
            </w:r>
            <w:r w:rsidRPr="002A6F5F">
              <w:rPr>
                <w:rFonts w:cstheme="minorHAnsi"/>
                <w:color w:val="000000" w:themeColor="text1"/>
                <w:sz w:val="24"/>
                <w:szCs w:val="24"/>
              </w:rPr>
              <w:t>nie później niż w ciągu 3 miesięcy od daty podpisania umowy o dofinansowanie projektu.</w:t>
            </w:r>
          </w:p>
        </w:tc>
        <w:tc>
          <w:tcPr>
            <w:tcW w:w="6379" w:type="dxa"/>
          </w:tcPr>
          <w:p w14:paraId="6BCAE142" w14:textId="3E8AA22D" w:rsidR="00A4271F" w:rsidRDefault="00A4271F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4271F">
              <w:rPr>
                <w:rFonts w:cstheme="minorHAnsi"/>
                <w:color w:val="000000" w:themeColor="text1"/>
                <w:sz w:val="24"/>
                <w:szCs w:val="24"/>
              </w:rPr>
              <w:t>Kryterium ma na celu skrócenie czasu oczekiwania MMŚP na objęcie wsparciem w ramach projektu.</w:t>
            </w:r>
          </w:p>
          <w:p w14:paraId="677C5E2E" w14:textId="77777777" w:rsidR="00A4271F" w:rsidRDefault="00A4271F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D6D0FAD" w14:textId="72A85514" w:rsidR="002A6F5F" w:rsidRDefault="002A6F5F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6F5F">
              <w:rPr>
                <w:rFonts w:cstheme="minorHAnsi"/>
                <w:color w:val="000000" w:themeColor="text1"/>
                <w:sz w:val="24"/>
                <w:szCs w:val="24"/>
              </w:rPr>
              <w:t>Kryterium będzie oceniane na podstawie wniosku o dofinansowanie.</w:t>
            </w:r>
          </w:p>
          <w:p w14:paraId="0D36D087" w14:textId="0F884340" w:rsidR="00977C67" w:rsidRPr="0040450B" w:rsidRDefault="00977C67" w:rsidP="0012001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C8A56A" w14:textId="7988A34C" w:rsidR="00977C67" w:rsidRDefault="00977C67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EA8617" w14:textId="267E9B11" w:rsidR="002A6F5F" w:rsidRPr="0040450B" w:rsidRDefault="002A6F5F" w:rsidP="0012001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</w:tbl>
    <w:p w14:paraId="21B5C4E9" w14:textId="038BC660" w:rsidR="000609A1" w:rsidRPr="005B1EEE" w:rsidRDefault="005B1EEE" w:rsidP="005B1EEE">
      <w:pPr>
        <w:pStyle w:val="Akapitzlist"/>
        <w:numPr>
          <w:ilvl w:val="0"/>
          <w:numId w:val="11"/>
        </w:numPr>
        <w:spacing w:before="480"/>
        <w:rPr>
          <w:rFonts w:asciiTheme="minorHAnsi" w:hAnsiTheme="minorHAnsi" w:cstheme="minorHAnsi"/>
          <w:b/>
          <w:color w:val="000000" w:themeColor="text1"/>
        </w:rPr>
      </w:pPr>
      <w:r w:rsidRPr="005B1EEE">
        <w:rPr>
          <w:rFonts w:asciiTheme="minorHAnsi" w:hAnsiTheme="minorHAnsi" w:cstheme="minorHAnsi"/>
          <w:b/>
          <w:color w:val="000000" w:themeColor="text1"/>
        </w:rPr>
        <w:t>KRYTERIA PREMIUJĄCE WERYFIKOWANE NA ETAPIE OCENY MERYTORYCZNEJ</w:t>
      </w:r>
    </w:p>
    <w:sectPr w:rsidR="000609A1" w:rsidRPr="005B1EEE" w:rsidSect="0002155C">
      <w:headerReference w:type="default" r:id="rId9"/>
      <w:pgSz w:w="16838" w:h="11906" w:orient="landscape"/>
      <w:pgMar w:top="568" w:right="1806" w:bottom="567" w:left="1417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49997" w14:textId="77777777" w:rsidR="00A91540" w:rsidRDefault="00A91540" w:rsidP="00F91883">
      <w:pPr>
        <w:spacing w:after="0" w:line="240" w:lineRule="auto"/>
      </w:pPr>
      <w:r>
        <w:separator/>
      </w:r>
    </w:p>
  </w:endnote>
  <w:endnote w:type="continuationSeparator" w:id="0">
    <w:p w14:paraId="31FB59E4" w14:textId="77777777" w:rsidR="00A91540" w:rsidRDefault="00A91540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879CD" w14:textId="77777777" w:rsidR="00A91540" w:rsidRDefault="00A91540" w:rsidP="00F91883">
      <w:pPr>
        <w:spacing w:after="0" w:line="240" w:lineRule="auto"/>
      </w:pPr>
      <w:r>
        <w:separator/>
      </w:r>
    </w:p>
  </w:footnote>
  <w:footnote w:type="continuationSeparator" w:id="0">
    <w:p w14:paraId="7F886C0B" w14:textId="77777777" w:rsidR="00A91540" w:rsidRDefault="00A91540" w:rsidP="00F91883">
      <w:pPr>
        <w:spacing w:after="0" w:line="240" w:lineRule="auto"/>
      </w:pPr>
      <w:r>
        <w:continuationSeparator/>
      </w:r>
    </w:p>
  </w:footnote>
  <w:footnote w:id="1">
    <w:p w14:paraId="4FD81C16" w14:textId="7FBDD531" w:rsidR="0022566C" w:rsidRPr="0040450B" w:rsidRDefault="0022566C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40450B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0450B">
        <w:rPr>
          <w:rFonts w:asciiTheme="minorHAnsi" w:hAnsiTheme="minorHAnsi" w:cstheme="minorHAnsi"/>
          <w:sz w:val="24"/>
          <w:szCs w:val="24"/>
        </w:rPr>
        <w:t xml:space="preserve"> </w:t>
      </w:r>
      <w:r w:rsidR="00A01867" w:rsidRPr="0040450B">
        <w:rPr>
          <w:rFonts w:asciiTheme="minorHAnsi" w:hAnsiTheme="minorHAnsi" w:cstheme="minorHAnsi"/>
          <w:sz w:val="24"/>
          <w:szCs w:val="24"/>
        </w:rPr>
        <w:t>Treść</w:t>
      </w:r>
      <w:r w:rsidRPr="0040450B">
        <w:rPr>
          <w:rFonts w:asciiTheme="minorHAnsi" w:hAnsiTheme="minorHAnsi" w:cstheme="minorHAnsi"/>
          <w:sz w:val="24"/>
          <w:szCs w:val="24"/>
        </w:rPr>
        <w:t xml:space="preserve"> wniosku o dofinansowanie w części dotyczącej spełniania kryterium może być uzupełniana lub pop</w:t>
      </w:r>
      <w:r w:rsidR="00F14294">
        <w:rPr>
          <w:rFonts w:asciiTheme="minorHAnsi" w:hAnsiTheme="minorHAnsi" w:cstheme="minorHAnsi"/>
          <w:sz w:val="24"/>
          <w:szCs w:val="24"/>
        </w:rPr>
        <w:t>rawiana w zakresie określonym w </w:t>
      </w:r>
      <w:r w:rsidRPr="0040450B">
        <w:rPr>
          <w:rFonts w:asciiTheme="minorHAnsi" w:hAnsiTheme="minorHAnsi" w:cstheme="minorHAnsi"/>
          <w:sz w:val="24"/>
          <w:szCs w:val="24"/>
        </w:rPr>
        <w:t xml:space="preserve">regulaminie konkursu (na podstawie art. 45 ust. 3 ustawy z dnia 11 lipca 2014 r. o zasadach realizacji programów w zakresie polityki spójności finansowanych w perspektywie finansowej 2014–2020 (Dz. U. z </w:t>
      </w:r>
      <w:r w:rsidR="00A01867" w:rsidRPr="0040450B">
        <w:rPr>
          <w:rFonts w:asciiTheme="minorHAnsi" w:hAnsiTheme="minorHAnsi" w:cstheme="minorHAnsi"/>
          <w:sz w:val="24"/>
          <w:szCs w:val="24"/>
        </w:rPr>
        <w:t xml:space="preserve">2017 r. poz. 1460, z </w:t>
      </w:r>
      <w:proofErr w:type="spellStart"/>
      <w:r w:rsidR="00A01867" w:rsidRPr="0040450B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A01867" w:rsidRPr="0040450B">
        <w:rPr>
          <w:rFonts w:asciiTheme="minorHAnsi" w:hAnsiTheme="minorHAnsi" w:cstheme="minorHAnsi"/>
          <w:sz w:val="24"/>
          <w:szCs w:val="24"/>
        </w:rPr>
        <w:t xml:space="preserve">. zm.).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6734059"/>
      <w:docPartObj>
        <w:docPartGallery w:val="Page Numbers (Top of Page)"/>
        <w:docPartUnique/>
      </w:docPartObj>
    </w:sdtPr>
    <w:sdtEndPr/>
    <w:sdtContent>
      <w:p w14:paraId="1A89D4F0" w14:textId="77777777" w:rsidR="006436B1" w:rsidRDefault="006436B1">
        <w:pPr>
          <w:pStyle w:val="Nagwek"/>
          <w:jc w:val="right"/>
        </w:pPr>
      </w:p>
      <w:p w14:paraId="07111B7D" w14:textId="559ADAA2" w:rsidR="00127C2A" w:rsidRDefault="00127C2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E48">
          <w:rPr>
            <w:noProof/>
          </w:rPr>
          <w:t>6</w:t>
        </w:r>
        <w:r>
          <w:fldChar w:fldCharType="end"/>
        </w:r>
      </w:p>
    </w:sdtContent>
  </w:sdt>
  <w:p w14:paraId="12531AF2" w14:textId="77777777" w:rsidR="007455C6" w:rsidRDefault="007455C6" w:rsidP="00B13F5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2CE5"/>
    <w:multiLevelType w:val="hybridMultilevel"/>
    <w:tmpl w:val="114E2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F151D"/>
    <w:multiLevelType w:val="hybridMultilevel"/>
    <w:tmpl w:val="60925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95359"/>
    <w:multiLevelType w:val="hybridMultilevel"/>
    <w:tmpl w:val="2BBAF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933E3"/>
    <w:multiLevelType w:val="hybridMultilevel"/>
    <w:tmpl w:val="567ADA8E"/>
    <w:lvl w:ilvl="0" w:tplc="1ACA0B78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11FBA"/>
    <w:multiLevelType w:val="hybridMultilevel"/>
    <w:tmpl w:val="AEAE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000EC5"/>
    <w:multiLevelType w:val="hybridMultilevel"/>
    <w:tmpl w:val="FFB4229C"/>
    <w:lvl w:ilvl="0" w:tplc="EA623328">
      <w:numFmt w:val="bullet"/>
      <w:lvlText w:val="•"/>
      <w:lvlJc w:val="left"/>
      <w:pPr>
        <w:ind w:left="1065" w:hanging="705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73EA3"/>
    <w:multiLevelType w:val="hybridMultilevel"/>
    <w:tmpl w:val="84D67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D3582"/>
    <w:multiLevelType w:val="hybridMultilevel"/>
    <w:tmpl w:val="E7E4A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A5E7F"/>
    <w:multiLevelType w:val="hybridMultilevel"/>
    <w:tmpl w:val="011AAC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44E4B"/>
    <w:multiLevelType w:val="hybridMultilevel"/>
    <w:tmpl w:val="C4F69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D1490"/>
    <w:multiLevelType w:val="hybridMultilevel"/>
    <w:tmpl w:val="151AC6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9C25BA"/>
    <w:multiLevelType w:val="hybridMultilevel"/>
    <w:tmpl w:val="2208F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033F0"/>
    <w:rsid w:val="0001712E"/>
    <w:rsid w:val="0002155C"/>
    <w:rsid w:val="00021FCF"/>
    <w:rsid w:val="0003269D"/>
    <w:rsid w:val="00044D60"/>
    <w:rsid w:val="00047FBA"/>
    <w:rsid w:val="0005465E"/>
    <w:rsid w:val="000607D1"/>
    <w:rsid w:val="000609A1"/>
    <w:rsid w:val="000675AD"/>
    <w:rsid w:val="00073D3B"/>
    <w:rsid w:val="00081192"/>
    <w:rsid w:val="00094A1C"/>
    <w:rsid w:val="000B35BF"/>
    <w:rsid w:val="000B7DD5"/>
    <w:rsid w:val="000E321E"/>
    <w:rsid w:val="000F3C73"/>
    <w:rsid w:val="000F4FB6"/>
    <w:rsid w:val="00100C7C"/>
    <w:rsid w:val="00113A70"/>
    <w:rsid w:val="0011418D"/>
    <w:rsid w:val="00120012"/>
    <w:rsid w:val="00127C2A"/>
    <w:rsid w:val="00131543"/>
    <w:rsid w:val="00133A62"/>
    <w:rsid w:val="00142D08"/>
    <w:rsid w:val="001576E9"/>
    <w:rsid w:val="00170E7E"/>
    <w:rsid w:val="001712A1"/>
    <w:rsid w:val="001732F8"/>
    <w:rsid w:val="001767C8"/>
    <w:rsid w:val="00190523"/>
    <w:rsid w:val="001913B3"/>
    <w:rsid w:val="00195724"/>
    <w:rsid w:val="001C4F11"/>
    <w:rsid w:val="001E0533"/>
    <w:rsid w:val="001F2AE6"/>
    <w:rsid w:val="0021141E"/>
    <w:rsid w:val="0021728D"/>
    <w:rsid w:val="00224D8A"/>
    <w:rsid w:val="0022566C"/>
    <w:rsid w:val="002506BD"/>
    <w:rsid w:val="00254D93"/>
    <w:rsid w:val="00255C24"/>
    <w:rsid w:val="00256C6B"/>
    <w:rsid w:val="0029040B"/>
    <w:rsid w:val="002A0973"/>
    <w:rsid w:val="002A5545"/>
    <w:rsid w:val="002A6F5F"/>
    <w:rsid w:val="002C41F1"/>
    <w:rsid w:val="002F18F2"/>
    <w:rsid w:val="003063DA"/>
    <w:rsid w:val="00310A3E"/>
    <w:rsid w:val="00315306"/>
    <w:rsid w:val="003531CF"/>
    <w:rsid w:val="00360CB9"/>
    <w:rsid w:val="00383FB4"/>
    <w:rsid w:val="0039674C"/>
    <w:rsid w:val="003B6A28"/>
    <w:rsid w:val="003C1831"/>
    <w:rsid w:val="003C18AB"/>
    <w:rsid w:val="003E42DD"/>
    <w:rsid w:val="003E7C9F"/>
    <w:rsid w:val="003F25A4"/>
    <w:rsid w:val="003F36C6"/>
    <w:rsid w:val="0040450B"/>
    <w:rsid w:val="00423454"/>
    <w:rsid w:val="0043097D"/>
    <w:rsid w:val="00440B16"/>
    <w:rsid w:val="0046149F"/>
    <w:rsid w:val="00466CCC"/>
    <w:rsid w:val="00475315"/>
    <w:rsid w:val="004A062B"/>
    <w:rsid w:val="004A7153"/>
    <w:rsid w:val="004B4702"/>
    <w:rsid w:val="004C70F8"/>
    <w:rsid w:val="004E7E44"/>
    <w:rsid w:val="005033B8"/>
    <w:rsid w:val="00505AA1"/>
    <w:rsid w:val="005235C3"/>
    <w:rsid w:val="00552657"/>
    <w:rsid w:val="005546A3"/>
    <w:rsid w:val="00555BF7"/>
    <w:rsid w:val="00560CEE"/>
    <w:rsid w:val="00577C1C"/>
    <w:rsid w:val="00587E40"/>
    <w:rsid w:val="005A702F"/>
    <w:rsid w:val="005B1EEE"/>
    <w:rsid w:val="0060659B"/>
    <w:rsid w:val="00606D4B"/>
    <w:rsid w:val="0062394F"/>
    <w:rsid w:val="00625963"/>
    <w:rsid w:val="0062641B"/>
    <w:rsid w:val="00627AF9"/>
    <w:rsid w:val="00642E93"/>
    <w:rsid w:val="006436B1"/>
    <w:rsid w:val="006455D5"/>
    <w:rsid w:val="006659C2"/>
    <w:rsid w:val="00686C5E"/>
    <w:rsid w:val="006A249D"/>
    <w:rsid w:val="006B56F6"/>
    <w:rsid w:val="006C0520"/>
    <w:rsid w:val="006C0806"/>
    <w:rsid w:val="006C163E"/>
    <w:rsid w:val="006D3282"/>
    <w:rsid w:val="006E47AB"/>
    <w:rsid w:val="006E5EE3"/>
    <w:rsid w:val="00703F6D"/>
    <w:rsid w:val="00705D6C"/>
    <w:rsid w:val="0070671B"/>
    <w:rsid w:val="0072190F"/>
    <w:rsid w:val="00733525"/>
    <w:rsid w:val="007455C6"/>
    <w:rsid w:val="00750092"/>
    <w:rsid w:val="00754FA3"/>
    <w:rsid w:val="007660E1"/>
    <w:rsid w:val="007C4A2C"/>
    <w:rsid w:val="007D558B"/>
    <w:rsid w:val="007E2403"/>
    <w:rsid w:val="007E2D3B"/>
    <w:rsid w:val="00817A56"/>
    <w:rsid w:val="00831D98"/>
    <w:rsid w:val="008353EB"/>
    <w:rsid w:val="008456B3"/>
    <w:rsid w:val="008A0110"/>
    <w:rsid w:val="008A0F66"/>
    <w:rsid w:val="008B68EF"/>
    <w:rsid w:val="008D52BD"/>
    <w:rsid w:val="008E14E6"/>
    <w:rsid w:val="008E28D2"/>
    <w:rsid w:val="009115CD"/>
    <w:rsid w:val="00950EE9"/>
    <w:rsid w:val="0095437C"/>
    <w:rsid w:val="00957914"/>
    <w:rsid w:val="00962A9B"/>
    <w:rsid w:val="00964E47"/>
    <w:rsid w:val="00977C67"/>
    <w:rsid w:val="00985201"/>
    <w:rsid w:val="0098734A"/>
    <w:rsid w:val="009A0DBC"/>
    <w:rsid w:val="009A1118"/>
    <w:rsid w:val="009B11D0"/>
    <w:rsid w:val="009C0540"/>
    <w:rsid w:val="009D3B4D"/>
    <w:rsid w:val="009E2685"/>
    <w:rsid w:val="009E3D07"/>
    <w:rsid w:val="009E47F4"/>
    <w:rsid w:val="009F069C"/>
    <w:rsid w:val="009F3685"/>
    <w:rsid w:val="009F7CC7"/>
    <w:rsid w:val="00A01867"/>
    <w:rsid w:val="00A01EA1"/>
    <w:rsid w:val="00A14DBB"/>
    <w:rsid w:val="00A215FE"/>
    <w:rsid w:val="00A258D2"/>
    <w:rsid w:val="00A3084B"/>
    <w:rsid w:val="00A409CF"/>
    <w:rsid w:val="00A4271F"/>
    <w:rsid w:val="00A57842"/>
    <w:rsid w:val="00A66C4D"/>
    <w:rsid w:val="00A7584C"/>
    <w:rsid w:val="00A84AFF"/>
    <w:rsid w:val="00A902E6"/>
    <w:rsid w:val="00A91540"/>
    <w:rsid w:val="00AA31CF"/>
    <w:rsid w:val="00AA7C03"/>
    <w:rsid w:val="00AC1D57"/>
    <w:rsid w:val="00AC24A0"/>
    <w:rsid w:val="00AC47D8"/>
    <w:rsid w:val="00AD277E"/>
    <w:rsid w:val="00AE21B6"/>
    <w:rsid w:val="00AE694C"/>
    <w:rsid w:val="00B0016B"/>
    <w:rsid w:val="00B13F55"/>
    <w:rsid w:val="00B171AB"/>
    <w:rsid w:val="00B177B3"/>
    <w:rsid w:val="00B37924"/>
    <w:rsid w:val="00B5126D"/>
    <w:rsid w:val="00B63D48"/>
    <w:rsid w:val="00B6501E"/>
    <w:rsid w:val="00B76860"/>
    <w:rsid w:val="00B908F9"/>
    <w:rsid w:val="00B9550C"/>
    <w:rsid w:val="00B96E48"/>
    <w:rsid w:val="00BA3562"/>
    <w:rsid w:val="00BB0DF9"/>
    <w:rsid w:val="00BD076B"/>
    <w:rsid w:val="00BD1A62"/>
    <w:rsid w:val="00BD2738"/>
    <w:rsid w:val="00BE09C4"/>
    <w:rsid w:val="00BF2F40"/>
    <w:rsid w:val="00C00869"/>
    <w:rsid w:val="00C1234D"/>
    <w:rsid w:val="00C151B3"/>
    <w:rsid w:val="00C214E2"/>
    <w:rsid w:val="00C30C96"/>
    <w:rsid w:val="00C31790"/>
    <w:rsid w:val="00C44770"/>
    <w:rsid w:val="00C47BF0"/>
    <w:rsid w:val="00C52244"/>
    <w:rsid w:val="00C636C3"/>
    <w:rsid w:val="00C83086"/>
    <w:rsid w:val="00CB1140"/>
    <w:rsid w:val="00CB78D0"/>
    <w:rsid w:val="00CC123F"/>
    <w:rsid w:val="00CD7962"/>
    <w:rsid w:val="00CE31F7"/>
    <w:rsid w:val="00CE6C85"/>
    <w:rsid w:val="00CF0BEF"/>
    <w:rsid w:val="00D009E0"/>
    <w:rsid w:val="00D1115B"/>
    <w:rsid w:val="00D34C97"/>
    <w:rsid w:val="00D5196C"/>
    <w:rsid w:val="00D5477F"/>
    <w:rsid w:val="00D64908"/>
    <w:rsid w:val="00D667E9"/>
    <w:rsid w:val="00D721C0"/>
    <w:rsid w:val="00D75DCB"/>
    <w:rsid w:val="00D857D9"/>
    <w:rsid w:val="00D86E2E"/>
    <w:rsid w:val="00D943E7"/>
    <w:rsid w:val="00D96932"/>
    <w:rsid w:val="00DA0214"/>
    <w:rsid w:val="00DB5198"/>
    <w:rsid w:val="00DC6A6E"/>
    <w:rsid w:val="00DD39AF"/>
    <w:rsid w:val="00DE3E40"/>
    <w:rsid w:val="00DE6065"/>
    <w:rsid w:val="00DF0DAE"/>
    <w:rsid w:val="00E02097"/>
    <w:rsid w:val="00E07107"/>
    <w:rsid w:val="00E1258A"/>
    <w:rsid w:val="00E131CE"/>
    <w:rsid w:val="00E14A2D"/>
    <w:rsid w:val="00E1714B"/>
    <w:rsid w:val="00E2586C"/>
    <w:rsid w:val="00E32DBC"/>
    <w:rsid w:val="00E47370"/>
    <w:rsid w:val="00E72E56"/>
    <w:rsid w:val="00E77901"/>
    <w:rsid w:val="00E804A1"/>
    <w:rsid w:val="00E833BF"/>
    <w:rsid w:val="00E8432F"/>
    <w:rsid w:val="00E878B9"/>
    <w:rsid w:val="00EE0D71"/>
    <w:rsid w:val="00EE32A7"/>
    <w:rsid w:val="00EE650D"/>
    <w:rsid w:val="00F14294"/>
    <w:rsid w:val="00F3734C"/>
    <w:rsid w:val="00F406DE"/>
    <w:rsid w:val="00F44190"/>
    <w:rsid w:val="00F565AA"/>
    <w:rsid w:val="00F64FA4"/>
    <w:rsid w:val="00F70D75"/>
    <w:rsid w:val="00F909E0"/>
    <w:rsid w:val="00F91883"/>
    <w:rsid w:val="00F928D1"/>
    <w:rsid w:val="00F95339"/>
    <w:rsid w:val="00F956E2"/>
    <w:rsid w:val="00FA11DC"/>
    <w:rsid w:val="00FA4D4B"/>
    <w:rsid w:val="00FD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CF124"/>
  <w15:docId w15:val="{E1C8D4F2-E382-4011-9C89-7DD0234B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E4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7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Times 10 Point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2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2E"/>
    <w:rPr>
      <w:rFonts w:ascii="Calibri" w:eastAsia="Calibri" w:hAnsi="Calibri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956E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56E2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766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27C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uiPriority w:val="99"/>
    <w:rsid w:val="00D72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F2FA-02B2-4139-A266-FC94FA7C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1644</Words>
  <Characters>9869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8 Kryteria zatwierdzone przez KM</vt:lpstr>
    </vt:vector>
  </TitlesOfParts>
  <Company/>
  <LinksUpToDate>false</LinksUpToDate>
  <CharactersWithSpaces>11491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8 Kryteria zatwierdzone przez KM</dc:title>
  <dc:creator>Sybicki Łukasz</dc:creator>
  <cp:keywords>PL, PARP</cp:keywords>
  <cp:lastModifiedBy>Zielińska-Pawlik Katarzyna</cp:lastModifiedBy>
  <cp:revision>29</cp:revision>
  <cp:lastPrinted>2019-04-15T06:20:00Z</cp:lastPrinted>
  <dcterms:created xsi:type="dcterms:W3CDTF">2019-06-05T11:15:00Z</dcterms:created>
  <dcterms:modified xsi:type="dcterms:W3CDTF">2019-08-05T11:20:00Z</dcterms:modified>
</cp:coreProperties>
</file>